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left"/>
        <w:rPr>
          <w:sz w:val="2"/>
          <w:szCs w:val="2"/>
        </w:rPr>
      </w:pPr>
      <w:r>
        <w:drawing>
          <wp:inline>
            <wp:extent cx="4669790" cy="145669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669790" cy="14566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45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56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根据教育部专业目录,对符合报考条件的普通院校毕业生报 考学科与所学专业一致作以下相关界定：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12" w:val="left"/>
        </w:tabs>
        <w:bidi w:val="0"/>
        <w:spacing w:before="0" w:after="0"/>
        <w:ind w:left="0" w:right="0" w:firstLine="620"/>
        <w:jc w:val="both"/>
      </w:pPr>
      <w:bookmarkStart w:id="0" w:name="bookmark0"/>
      <w:bookmarkStart w:id="1" w:name="bookmark1"/>
      <w:bookmarkStart w:id="2" w:name="bookmark2"/>
      <w:bookmarkStart w:id="3" w:name="bookmark3"/>
      <w:bookmarkEnd w:id="2"/>
      <w:r>
        <w:rPr>
          <w:color w:val="000000"/>
          <w:spacing w:val="0"/>
          <w:w w:val="100"/>
          <w:position w:val="0"/>
        </w:rPr>
        <w:t>语文教师相关专业：</w:t>
      </w:r>
      <w:bookmarkEnd w:id="0"/>
      <w:bookmarkEnd w:id="1"/>
      <w:bookmarkEnd w:id="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研究生：中国语言文学类、学科教学（语文:）、小学教育、 汉语国际教育及相关专业；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56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本科生：汉语言文学（含各种方向）、小学教育、汉语言、 汉语国际教育、中国少数民族语言文学、古典文献学、中国语言 文化、人文教育、新闻学、播音与主持艺术、秘书学、广播电视 学、应用语言学及相关专业。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36" w:val="left"/>
        </w:tabs>
        <w:bidi w:val="0"/>
        <w:spacing w:before="0" w:after="0"/>
        <w:ind w:left="0" w:right="0" w:firstLine="620"/>
        <w:jc w:val="both"/>
      </w:pPr>
      <w:bookmarkStart w:id="4" w:name="bookmark4"/>
      <w:bookmarkStart w:id="5" w:name="bookmark5"/>
      <w:bookmarkStart w:id="6" w:name="bookmark6"/>
      <w:bookmarkStart w:id="7" w:name="bookmark7"/>
      <w:bookmarkEnd w:id="6"/>
      <w:r>
        <w:rPr>
          <w:color w:val="000000"/>
          <w:spacing w:val="0"/>
          <w:w w:val="100"/>
          <w:position w:val="0"/>
        </w:rPr>
        <w:t>数学教师相关专业：</w:t>
      </w:r>
      <w:bookmarkEnd w:id="4"/>
      <w:bookmarkEnd w:id="5"/>
      <w:bookmarkEnd w:id="7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研究生：数学类、学科教学（数学）、小学教育及相关专业；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57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本科生：数学与应用数学（含各种方向）、小学教育、信息 与计算科学、数学基础科学及相关专业。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36" w:val="left"/>
        </w:tabs>
        <w:bidi w:val="0"/>
        <w:spacing w:before="0" w:after="0" w:line="386" w:lineRule="auto"/>
        <w:ind w:left="0" w:right="0" w:firstLine="620"/>
        <w:jc w:val="both"/>
      </w:pPr>
      <w:bookmarkStart w:id="10" w:name="bookmark10"/>
      <w:bookmarkStart w:id="11" w:name="bookmark11"/>
      <w:bookmarkStart w:id="8" w:name="bookmark8"/>
      <w:bookmarkStart w:id="9" w:name="bookmark9"/>
      <w:bookmarkEnd w:id="10"/>
      <w:r>
        <w:rPr>
          <w:color w:val="000000"/>
          <w:spacing w:val="0"/>
          <w:w w:val="100"/>
          <w:position w:val="0"/>
        </w:rPr>
        <w:t>英语教师相关专业：</w:t>
      </w:r>
      <w:bookmarkEnd w:id="11"/>
      <w:bookmarkEnd w:id="8"/>
      <w:bookmarkEnd w:id="9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研究生：英语语言文学、学科教学（英语）、小学教育、英 语笔译、英语口译及相关专业；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557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本科生：英语（含各种方向）、商务英语、翻译及相关专业。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36" w:val="left"/>
        </w:tabs>
        <w:bidi w:val="0"/>
        <w:spacing w:before="0" w:after="0" w:line="386" w:lineRule="auto"/>
        <w:ind w:left="0" w:right="0" w:firstLine="620"/>
        <w:jc w:val="both"/>
      </w:pPr>
      <w:bookmarkStart w:id="12" w:name="bookmark12"/>
      <w:bookmarkStart w:id="13" w:name="bookmark13"/>
      <w:bookmarkStart w:id="14" w:name="bookmark14"/>
      <w:bookmarkStart w:id="15" w:name="bookmark15"/>
      <w:bookmarkEnd w:id="14"/>
      <w:r>
        <w:rPr>
          <w:color w:val="000000"/>
          <w:spacing w:val="0"/>
          <w:w w:val="100"/>
          <w:position w:val="0"/>
        </w:rPr>
        <w:t>音乐教师相关专业：</w:t>
      </w:r>
      <w:bookmarkEnd w:id="12"/>
      <w:bookmarkEnd w:id="13"/>
      <w:bookmarkEnd w:id="1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56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研究生：音乐学、小学教育、学科教学（音乐）及相关专业；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56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本科生：音乐表演、作曲与作曲技术理论、艺术教育、舞蹈 表演、舞蹈学、舞蹈教育、艺术教育（音乐方向）、舞蹈编导及 相关专业。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66" w:val="left"/>
        </w:tabs>
        <w:bidi w:val="0"/>
        <w:spacing w:before="0" w:after="0"/>
        <w:ind w:left="0" w:right="0" w:firstLine="660"/>
        <w:jc w:val="both"/>
      </w:pPr>
      <w:bookmarkStart w:id="16" w:name="bookmark16"/>
      <w:bookmarkStart w:id="17" w:name="bookmark17"/>
      <w:bookmarkStart w:id="18" w:name="bookmark18"/>
      <w:bookmarkStart w:id="19" w:name="bookmark19"/>
      <w:bookmarkEnd w:id="18"/>
      <w:r>
        <w:rPr>
          <w:color w:val="000000"/>
          <w:spacing w:val="0"/>
          <w:w w:val="100"/>
          <w:position w:val="0"/>
        </w:rPr>
        <w:t>体育教师相关专业：</w:t>
      </w:r>
      <w:bookmarkEnd w:id="16"/>
      <w:bookmarkEnd w:id="17"/>
      <w:bookmarkEnd w:id="19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研究生：体育学类、学科教学（体育）、体育教学、小学教 育、运动训练及相关专业；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559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本科生：体育教育、运动训练、运动人体科学、运动康复、 休闲体育、社会体育指导与管理、体育教育（各种方向）、社会 体育指导与管理（户外运动方向）、社会体育指导与管理（职教 师资）、武术与民族传统运动及相关专业。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66" w:val="left"/>
        </w:tabs>
        <w:bidi w:val="0"/>
        <w:spacing w:before="0" w:after="0" w:line="389" w:lineRule="auto"/>
        <w:ind w:left="0" w:right="0" w:firstLine="660"/>
        <w:jc w:val="both"/>
      </w:pPr>
      <w:bookmarkStart w:id="20" w:name="bookmark20"/>
      <w:bookmarkStart w:id="21" w:name="bookmark21"/>
      <w:bookmarkStart w:id="22" w:name="bookmark22"/>
      <w:bookmarkStart w:id="23" w:name="bookmark23"/>
      <w:bookmarkEnd w:id="22"/>
      <w:r>
        <w:rPr>
          <w:color w:val="000000"/>
          <w:spacing w:val="0"/>
          <w:w w:val="100"/>
          <w:position w:val="0"/>
        </w:rPr>
        <w:t>美术教师相关专业：</w:t>
      </w:r>
      <w:bookmarkEnd w:id="20"/>
      <w:bookmarkEnd w:id="21"/>
      <w:bookmarkEnd w:id="2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研究生：美术学（含各种方向）、学科教学（美术）、小学 教育、美术及相关专业；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533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本科生：美术教育、绘画、雕塑、摄影、艺术教育、动画、 中国画、工艺美术、书法学及相关专业。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66" w:val="left"/>
        </w:tabs>
        <w:bidi w:val="0"/>
        <w:spacing w:before="0" w:after="0" w:line="394" w:lineRule="auto"/>
        <w:ind w:left="0" w:right="0" w:firstLine="660"/>
        <w:jc w:val="both"/>
      </w:pPr>
      <w:bookmarkStart w:id="24" w:name="bookmark24"/>
      <w:bookmarkStart w:id="25" w:name="bookmark25"/>
      <w:bookmarkStart w:id="26" w:name="bookmark26"/>
      <w:bookmarkStart w:id="27" w:name="bookmark27"/>
      <w:bookmarkEnd w:id="26"/>
      <w:r>
        <w:rPr>
          <w:color w:val="000000"/>
          <w:spacing w:val="0"/>
          <w:w w:val="100"/>
          <w:position w:val="0"/>
        </w:rPr>
        <w:t>信息技术教师相关专业：</w:t>
      </w:r>
      <w:bookmarkEnd w:id="24"/>
      <w:bookmarkEnd w:id="25"/>
      <w:bookmarkEnd w:id="27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研究生：计算机科学与技术类、现代教育技术、小学教育、 教育技术学及相关专业；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564" w:lineRule="exact"/>
        <w:ind w:left="0" w:right="0" w:firstLine="660"/>
        <w:jc w:val="both"/>
        <w:sectPr>
          <w:footerReference w:type="defaul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1192" w:right="1509" w:bottom="2003" w:left="1462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本科生：计算机科学与技术、软件工程、教育技术学、网络 工程、信息安全、数字媒体技术、电子信息科学与技术、电子信 息工程、信息管理与信息系统、教育技术学（教育信息技术）、 教育技术学（师范类）、智能科学与技术、空间信息与数字技术、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电子与计算机工程及相关专业。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00"/>
        <w:jc w:val="left"/>
      </w:pPr>
      <w:r>
        <w:rPr>
          <w:b/>
          <w:bCs/>
          <w:color w:val="000000"/>
          <w:spacing w:val="0"/>
          <w:w w:val="100"/>
          <w:position w:val="0"/>
        </w:rPr>
        <w:t>注：相关专业指报考人员所学专业在校期间所开设课程必须 一半以上与所报考学科相关。</w:t>
      </w:r>
    </w:p>
    <w:sectPr>
      <w:footerReference w:type="default" r:id="rId9"/>
      <w:footnotePr>
        <w:pos w:val="pageBottom"/>
        <w:numFmt w:val="decimal"/>
        <w:numRestart w:val="continuous"/>
      </w:footnotePr>
      <w:pgSz w:w="11900" w:h="16840"/>
      <w:pgMar w:top="1192" w:right="1509" w:bottom="2003" w:left="1462" w:header="764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1416050</wp:posOffset>
              </wp:positionH>
              <wp:positionV relativeFrom="page">
                <wp:posOffset>9556750</wp:posOffset>
              </wp:positionV>
              <wp:extent cx="57785" cy="118745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1.5pt;margin-top:752.5pt;width:4.5499999999999998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6009640</wp:posOffset>
              </wp:positionH>
              <wp:positionV relativeFrom="page">
                <wp:posOffset>9614535</wp:posOffset>
              </wp:positionV>
              <wp:extent cx="48895" cy="118745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473.19999999999999pt;margin-top:757.05000000000007pt;width:3.8500000000000001pt;height:9.3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6049010</wp:posOffset>
              </wp:positionH>
              <wp:positionV relativeFrom="page">
                <wp:posOffset>9580880</wp:posOffset>
              </wp:positionV>
              <wp:extent cx="313690" cy="12192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36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3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476.30000000000001pt;margin-top:754.39999999999998pt;width:24.699999999999999pt;height:9.5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3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er or footer|2_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6">
    <w:name w:val="Body text|1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8">
    <w:name w:val="Heading #1|1_"/>
    <w:basedOn w:val="DefaultParagraphFont"/>
    <w:link w:val="Style7"/>
    <w:rPr>
      <w:rFonts w:ascii="SimSun" w:eastAsia="SimSun" w:hAnsi="SimSun" w:cs="SimSu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">
    <w:name w:val="Header or footer|2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5">
    <w:name w:val="Body text|1"/>
    <w:basedOn w:val="Normal"/>
    <w:link w:val="CharStyle6"/>
    <w:pPr>
      <w:widowControl w:val="0"/>
      <w:shd w:val="clear" w:color="auto" w:fill="auto"/>
      <w:spacing w:after="200" w:line="394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7">
    <w:name w:val="Heading #1|1"/>
    <w:basedOn w:val="Normal"/>
    <w:link w:val="CharStyle8"/>
    <w:pPr>
      <w:widowControl w:val="0"/>
      <w:shd w:val="clear" w:color="auto" w:fill="auto"/>
      <w:spacing w:line="391" w:lineRule="auto"/>
      <w:ind w:firstLine="640"/>
      <w:outlineLvl w:val="0"/>
    </w:pPr>
    <w:rPr>
      <w:rFonts w:ascii="SimSun" w:eastAsia="SimSun" w:hAnsi="SimSun" w:cs="SimSu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26C-7-20220218165718</dc:title>
  <dc:subject/>
  <dc:creator/>
  <cp:keywords/>
</cp:coreProperties>
</file>