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805" w:h="945" w:wrap="none" w:hAnchor="page" w:x="8641" w:y="1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spacing w:val="0"/>
          <w:position w:val="0"/>
          <w:lang w:val="en-US" w:eastAsia="en-US" w:bidi="en-US"/>
        </w:rPr>
        <w:t>® Nonfemet</w:t>
      </w:r>
      <w:bookmarkEnd w:id="0"/>
      <w:bookmarkEnd w:id="1"/>
      <w:bookmarkEnd w:id="2"/>
    </w:p>
    <w:p>
      <w:pPr>
        <w:pStyle w:val="Style4"/>
        <w:keepNext w:val="0"/>
        <w:keepLines w:val="0"/>
        <w:framePr w:w="4935" w:h="8580" w:hRule="exact" w:wrap="none" w:hAnchor="page" w:x="1456" w:y="96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textDirection w:val="tbRlV"/>
      </w:pPr>
      <w:r>
        <w:rPr>
          <w:color w:val="000000"/>
          <w:spacing w:val="0"/>
          <w:w w:val="100"/>
          <w:position w:val="0"/>
        </w:rPr>
        <w:t>点</w:t>
      </w:r>
      <w:r>
        <w:rPr>
          <w:color w:val="000000"/>
          <w:spacing w:val="0"/>
          <w:w w:val="100"/>
          <w:position w:val="0"/>
          <w:sz w:val="126"/>
          <w:szCs w:val="126"/>
          <w:lang w:val="en-US" w:eastAsia="en-US" w:bidi="en-US"/>
          <w:eastAsianLayout w:id="0" w:vert="on"/>
        </w:rPr>
        <w:t>f</w:t>
      </w:r>
      <w:r>
        <w:rPr>
          <w:color w:val="000000"/>
          <w:spacing w:val="0"/>
          <w:w w:val="100"/>
          <w:position w:val="0"/>
        </w:rPr>
        <w:t>老儡祈才</w:t>
      </w:r>
    </w:p>
    <w:p>
      <w:pPr>
        <w:pStyle w:val="Style4"/>
        <w:keepNext w:val="0"/>
        <w:keepLines w:val="0"/>
        <w:framePr w:w="4935" w:h="8580" w:hRule="exact" w:wrap="none" w:hAnchor="page" w:x="1456" w:y="961"/>
        <w:widowControl w:val="0"/>
        <w:shd w:val="clear" w:color="auto" w:fill="auto"/>
        <w:bidi w:val="0"/>
        <w:spacing w:before="0" w:line="240" w:lineRule="auto"/>
        <w:ind w:left="0" w:right="0" w:firstLine="980"/>
        <w:jc w:val="left"/>
        <w:textDirection w:val="tbRlV"/>
      </w:pPr>
      <w:r>
        <w:rPr>
          <w:color w:val="000000"/>
          <w:spacing w:val="0"/>
          <w:w w:val="100"/>
          <w:position w:val="0"/>
          <w:eastAsianLayout w:id="1" w:vert="on"/>
        </w:rPr>
        <w:t>&lt;</w:t>
      </w:r>
      <w:r>
        <w:rPr>
          <w:color w:val="000000"/>
          <w:spacing w:val="0"/>
          <w:w w:val="100"/>
          <w:position w:val="0"/>
        </w:rPr>
        <w:t>才勤金</w:t>
      </w:r>
      <w:r>
        <w:rPr>
          <w:color w:val="000000"/>
          <w:spacing w:val="0"/>
          <w:w w:val="100"/>
          <w:position w:val="0"/>
          <w:sz w:val="126"/>
          <w:szCs w:val="126"/>
          <w:lang w:val="en-US" w:eastAsia="en-US" w:bidi="en-US"/>
          <w:eastAsianLayout w:id="2" w:vert="on"/>
        </w:rPr>
        <w:t>t</w:t>
      </w:r>
      <w:r>
        <w:rPr>
          <w:color w:val="000000"/>
          <w:spacing w:val="0"/>
          <w:w w:val="100"/>
          <w:position w:val="0"/>
        </w:rPr>
        <w:t>才</w:t>
      </w:r>
    </w:p>
    <w:p>
      <w:pPr>
        <w:pStyle w:val="Style4"/>
        <w:keepNext w:val="0"/>
        <w:keepLines w:val="0"/>
        <w:framePr w:w="4935" w:h="8580" w:hRule="exact" w:wrap="none" w:hAnchor="page" w:x="1456" w:y="961"/>
        <w:widowControl w:val="0"/>
        <w:shd w:val="clear" w:color="auto" w:fill="auto"/>
        <w:bidi w:val="0"/>
        <w:spacing w:before="0" w:after="40" w:line="240" w:lineRule="auto"/>
        <w:ind w:left="2080" w:right="0" w:firstLine="0"/>
        <w:jc w:val="left"/>
        <w:textDirection w:val="tbRlV"/>
      </w:pPr>
      <w:r>
        <w:rPr>
          <w:color w:val="000000"/>
          <w:spacing w:val="0"/>
          <w:w w:val="100"/>
          <w:position w:val="0"/>
        </w:rPr>
        <w:t>人尽其才用才</w:t>
      </w:r>
    </w:p>
    <w:p>
      <w:pPr>
        <w:pStyle w:val="Style4"/>
        <w:keepNext w:val="0"/>
        <w:keepLines w:val="0"/>
        <w:framePr w:w="4935" w:h="8580" w:hRule="exact" w:wrap="none" w:hAnchor="page" w:x="1456" w:y="961"/>
        <w:widowControl w:val="0"/>
        <w:shd w:val="clear" w:color="auto" w:fill="auto"/>
        <w:bidi w:val="0"/>
        <w:spacing w:before="0" w:line="240" w:lineRule="auto"/>
        <w:ind w:left="3020" w:right="0" w:firstLine="0"/>
        <w:jc w:val="left"/>
        <w:textDirection w:val="tbRlV"/>
      </w:pPr>
      <w:r>
        <w:rPr>
          <w:color w:val="000000"/>
          <w:spacing w:val="0"/>
          <w:w w:val="100"/>
          <w:position w:val="0"/>
        </w:rPr>
        <w:t>礼</w:t>
      </w:r>
      <w:r>
        <w:rPr>
          <w:color w:val="000000"/>
          <w:spacing w:val="0"/>
          <w:w w:val="100"/>
          <w:position w:val="0"/>
          <w:sz w:val="126"/>
          <w:szCs w:val="126"/>
          <w:lang w:val="en-US" w:eastAsia="en-US" w:bidi="en-US"/>
          <w:eastAsianLayout w:id="3" w:vert="on"/>
        </w:rPr>
        <w:t>t</w:t>
      </w:r>
      <w:r>
        <w:rPr>
          <w:color w:val="000000"/>
          <w:spacing w:val="0"/>
          <w:w w:val="100"/>
          <w:position w:val="0"/>
        </w:rPr>
        <w:t>下士留才</w:t>
      </w:r>
    </w:p>
    <w:p>
      <w:pPr>
        <w:pStyle w:val="Style7"/>
        <w:keepNext w:val="0"/>
        <w:keepLines w:val="0"/>
        <w:framePr w:w="6165" w:h="3195" w:wrap="none" w:hAnchor="page" w:x="8611" w:y="1516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深圳市中金岭南有色金属股份有限公司</w:t>
        <w:br/>
        <w:t>丹霞冶炼厂</w:t>
      </w:r>
    </w:p>
    <w:p>
      <w:pPr>
        <w:pStyle w:val="Style9"/>
        <w:keepNext/>
        <w:keepLines/>
        <w:framePr w:w="6165" w:h="3195" w:wrap="none" w:hAnchor="page" w:x="8611" w:y="1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</w:rPr>
        <w:t>招聘筍章</w:t>
      </w:r>
      <w:bookmarkEnd w:id="3"/>
      <w:bookmarkEnd w:id="4"/>
      <w:bookmarkEnd w:id="5"/>
    </w:p>
    <w:p>
      <w:pPr>
        <w:pStyle w:val="Style11"/>
        <w:keepNext w:val="0"/>
        <w:keepLines w:val="0"/>
        <w:framePr w:w="5790" w:h="1545" w:wrap="none" w:hAnchor="page" w:x="1036" w:y="1224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联系人：袁彬</w:t>
      </w:r>
    </w:p>
    <w:p>
      <w:pPr>
        <w:pStyle w:val="Style13"/>
        <w:keepNext w:val="0"/>
        <w:keepLines w:val="0"/>
        <w:framePr w:w="5790" w:h="1545" w:wrap="none" w:hAnchor="page" w:x="1036" w:y="1224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</w:rPr>
        <w:t>联系电话：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13640052742</w:t>
      </w:r>
    </w:p>
    <w:p>
      <w:pPr>
        <w:pStyle w:val="Style13"/>
        <w:keepNext w:val="0"/>
        <w:keepLines w:val="0"/>
        <w:framePr w:w="5790" w:h="1545" w:wrap="none" w:hAnchor="page" w:x="1036" w:y="1224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</w:rPr>
        <w:t>邮 箱：</w:t>
      </w:r>
      <w:r>
        <w:fldChar w:fldCharType="begin"/>
      </w:r>
      <w:r>
        <w:rPr/>
        <w:instrText> HYPERLINK "mailto:975881255@qq.com"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975881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255@qq.com</w:t>
      </w:r>
      <w:r>
        <w:fldChar w:fldCharType="end"/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5705" w:h="15705" w:orient="landscape"/>
          <w:pgMar w:top="675" w:right="930" w:bottom="675" w:left="1035" w:header="247" w:footer="247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center"/>
      </w:pPr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5705" w:h="15705" w:orient="landscape"/>
          <w:pgMar w:top="1365" w:right="990" w:bottom="165" w:left="975" w:header="0" w:footer="3" w:gutter="0"/>
          <w:cols w:num="2" w:space="1603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365" w:right="0" w:bottom="16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5819775</wp:posOffset>
                </wp:positionH>
                <wp:positionV relativeFrom="paragraph">
                  <wp:posOffset>19050</wp:posOffset>
                </wp:positionV>
                <wp:extent cx="1276350" cy="28575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6350" cy="285750"/>
                        </a:xfrm>
                        <a:prstGeom prst="rect"/>
                        <a:solidFill>
                          <a:srgbClr val="225898"/>
                        </a:solidFill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FFFFFF"/>
                              </w:rPr>
                              <w:t>荣誉奖励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58.25pt;margin-top:1.5pt;width:100.5pt;height:22.5pt;z-index:-125829375;mso-wrap-distance-left:9.pt;mso-wrap-distance-right:9.pt;mso-position-horizontal-relative:page" fillcolor="#225898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0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FFFFFF"/>
                        </w:rPr>
                        <w:t>荣誉奖励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365" w:right="6330" w:bottom="165" w:left="855" w:header="0" w:footer="3" w:gutter="0"/>
          <w:cols w:space="720"/>
          <w:noEndnote/>
          <w:rtlGutter w:val="0"/>
          <w:docGrid w:linePitch="360"/>
        </w:sectPr>
      </w:pPr>
      <w:bookmarkStart w:id="6" w:name="bookmark6"/>
      <w:bookmarkStart w:id="7" w:name="bookmark7"/>
      <w:bookmarkStart w:id="8" w:name="bookmark8"/>
      <w:r>
        <w:rPr>
          <w:color w:val="A7DCF4"/>
          <w:spacing w:val="0"/>
          <w:w w:val="100"/>
          <w:position w:val="0"/>
          <w:shd w:val="clear" w:color="auto" w:fill="auto"/>
        </w:rPr>
        <w:t>、丿</w:t>
      </w:r>
      <w:r>
        <w:rPr>
          <w:color w:val="000000"/>
          <w:spacing w:val="0"/>
          <w:w w:val="100"/>
          <w:position w:val="0"/>
        </w:rPr>
        <w:t>企业简介</w:t>
      </w:r>
      <w:bookmarkEnd w:id="6"/>
      <w:bookmarkEnd w:id="7"/>
      <w:bookmarkEnd w:id="8"/>
    </w:p>
    <w:p>
      <w:pPr>
        <w:widowControl w:val="0"/>
        <w:spacing w:line="233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121" w:right="0" w:bottom="25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453" w:lineRule="exact"/>
        <w:ind w:left="0" w:right="0" w:firstLine="600"/>
        <w:jc w:val="both"/>
      </w:pPr>
      <w:r>
        <w:rPr>
          <w:spacing w:val="0"/>
          <w:w w:val="100"/>
          <w:position w:val="0"/>
        </w:rPr>
        <w:t xml:space="preserve">深圳市中金岭南有色金属股份有限公司 丹霞冶炼厂位于广东省韶关市，为广晟集团 </w:t>
      </w:r>
      <w:r>
        <w:rPr>
          <w:color w:val="000000"/>
          <w:spacing w:val="0"/>
          <w:w w:val="100"/>
          <w:position w:val="0"/>
        </w:rPr>
        <w:t>旗下</w:t>
      </w:r>
      <w:r>
        <w:rPr>
          <w:spacing w:val="0"/>
          <w:w w:val="100"/>
          <w:position w:val="0"/>
        </w:rPr>
        <w:t>中金岭南公司（股票代码</w:t>
      </w:r>
      <w:r>
        <w:rPr>
          <w:spacing w:val="0"/>
          <w:w w:val="100"/>
          <w:position w:val="0"/>
          <w:sz w:val="26"/>
          <w:szCs w:val="26"/>
        </w:rPr>
        <w:t>00060,</w:t>
      </w:r>
      <w:r>
        <w:rPr>
          <w:color w:val="000000"/>
          <w:spacing w:val="0"/>
          <w:w w:val="100"/>
          <w:position w:val="0"/>
        </w:rPr>
        <w:t xml:space="preserve">国有 </w:t>
      </w:r>
      <w:r>
        <w:rPr>
          <w:spacing w:val="0"/>
          <w:w w:val="100"/>
          <w:position w:val="0"/>
        </w:rPr>
        <w:t>控股）直属企业，成立于</w:t>
      </w:r>
      <w:r>
        <w:rPr>
          <w:color w:val="AF5762"/>
          <w:spacing w:val="0"/>
          <w:w w:val="100"/>
          <w:position w:val="0"/>
          <w:sz w:val="26"/>
          <w:szCs w:val="26"/>
        </w:rPr>
        <w:t>2007</w:t>
      </w:r>
      <w:r>
        <w:rPr>
          <w:color w:val="AF5762"/>
          <w:spacing w:val="0"/>
          <w:w w:val="100"/>
          <w:position w:val="0"/>
        </w:rPr>
        <w:t>年</w:t>
      </w:r>
      <w:r>
        <w:rPr>
          <w:color w:val="AF5762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月，</w:t>
      </w:r>
      <w:r>
        <w:rPr>
          <w:spacing w:val="0"/>
          <w:w w:val="100"/>
          <w:position w:val="0"/>
        </w:rPr>
        <w:t>是国 内首家大规模采用锌氧压浸出工艺技术并综 合回收保错等稀贵金属的绿色环保型冶炼企 业。丹冶厂一期</w:t>
      </w:r>
      <w:r>
        <w:rPr>
          <w:spacing w:val="0"/>
          <w:w w:val="100"/>
          <w:position w:val="0"/>
          <w:sz w:val="26"/>
          <w:szCs w:val="26"/>
        </w:rPr>
        <w:t>10</w:t>
      </w:r>
      <w:r>
        <w:rPr>
          <w:spacing w:val="0"/>
          <w:w w:val="100"/>
          <w:position w:val="0"/>
        </w:rPr>
        <w:t>万吨锌氧压浸岀技改工程 总投资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15.</w:t>
      </w:r>
      <w:r>
        <w:rPr>
          <w:spacing w:val="0"/>
          <w:w w:val="100"/>
          <w:position w:val="0"/>
          <w:sz w:val="26"/>
          <w:szCs w:val="26"/>
        </w:rPr>
        <w:t>8</w:t>
      </w:r>
      <w:r>
        <w:rPr>
          <w:spacing w:val="0"/>
          <w:w w:val="100"/>
          <w:position w:val="0"/>
        </w:rPr>
        <w:t>亿元，于</w:t>
      </w:r>
      <w:r>
        <w:rPr>
          <w:color w:val="AF5762"/>
          <w:spacing w:val="0"/>
          <w:w w:val="100"/>
          <w:position w:val="0"/>
          <w:sz w:val="26"/>
          <w:szCs w:val="26"/>
        </w:rPr>
        <w:t>2009</w:t>
      </w:r>
      <w:r>
        <w:rPr>
          <w:color w:val="000000"/>
          <w:spacing w:val="0"/>
          <w:w w:val="100"/>
          <w:position w:val="0"/>
        </w:rPr>
        <w:t>年建成</w:t>
      </w:r>
      <w:r>
        <w:rPr>
          <w:spacing w:val="0"/>
          <w:w w:val="100"/>
          <w:position w:val="0"/>
        </w:rPr>
        <w:t>投产，目前 年产锌锭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14.</w:t>
      </w:r>
      <w:r>
        <w:rPr>
          <w:spacing w:val="0"/>
          <w:w w:val="100"/>
          <w:position w:val="0"/>
          <w:sz w:val="26"/>
          <w:szCs w:val="26"/>
        </w:rPr>
        <w:t>8</w:t>
      </w:r>
      <w:r>
        <w:rPr>
          <w:spacing w:val="0"/>
          <w:w w:val="100"/>
          <w:position w:val="0"/>
        </w:rPr>
        <w:t>万吨、硫磺</w:t>
      </w:r>
      <w:r>
        <w:rPr>
          <w:spacing w:val="0"/>
          <w:w w:val="100"/>
          <w:position w:val="0"/>
          <w:sz w:val="26"/>
          <w:szCs w:val="26"/>
          <w:lang w:val="en-US" w:eastAsia="en-US" w:bidi="en-US"/>
        </w:rPr>
        <w:t>4.</w:t>
      </w:r>
      <w:r>
        <w:rPr>
          <w:spacing w:val="0"/>
          <w:w w:val="100"/>
          <w:position w:val="0"/>
          <w:sz w:val="26"/>
          <w:szCs w:val="26"/>
        </w:rPr>
        <w:t>5</w:t>
      </w:r>
      <w:r>
        <w:rPr>
          <w:spacing w:val="0"/>
          <w:w w:val="100"/>
          <w:position w:val="0"/>
        </w:rPr>
        <w:t xml:space="preserve">万吨、硫酸 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6.1</w:t>
      </w:r>
      <w:r>
        <w:rPr>
          <w:spacing w:val="0"/>
          <w:w w:val="100"/>
          <w:position w:val="0"/>
        </w:rPr>
        <w:t>万吨，年产值约</w:t>
      </w:r>
      <w:r>
        <w:rPr>
          <w:spacing w:val="0"/>
          <w:w w:val="100"/>
          <w:position w:val="0"/>
          <w:sz w:val="26"/>
          <w:szCs w:val="26"/>
        </w:rPr>
        <w:t>32</w:t>
      </w:r>
      <w:r>
        <w:rPr>
          <w:spacing w:val="0"/>
          <w:w w:val="100"/>
          <w:position w:val="0"/>
        </w:rPr>
        <w:t>亿元。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457" w:lineRule="exact"/>
        <w:ind w:left="0" w:right="0" w:firstLine="600"/>
        <w:jc w:val="both"/>
      </w:pPr>
      <w:r>
        <w:drawing>
          <wp:anchor distT="0" distB="254000" distL="114300" distR="114300" simplePos="0" relativeHeight="125829380" behindDoc="0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5288915</wp:posOffset>
            </wp:positionV>
            <wp:extent cx="5010150" cy="396240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010150" cy="3962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</w:rPr>
        <w:t>为实现产业链延伸互补，</w:t>
      </w:r>
      <w:r>
        <w:rPr>
          <w:color w:val="AF5762"/>
          <w:spacing w:val="0"/>
          <w:w w:val="100"/>
          <w:position w:val="0"/>
          <w:sz w:val="26"/>
          <w:szCs w:val="26"/>
        </w:rPr>
        <w:t>2019</w:t>
      </w:r>
      <w:r>
        <w:rPr>
          <w:color w:val="AF5762"/>
          <w:spacing w:val="0"/>
          <w:w w:val="100"/>
          <w:position w:val="0"/>
        </w:rPr>
        <w:t>年</w:t>
      </w:r>
      <w:r>
        <w:rPr>
          <w:spacing w:val="0"/>
          <w:w w:val="100"/>
          <w:position w:val="0"/>
        </w:rPr>
        <w:t xml:space="preserve">炼锌渣 绿色化升级改造项目开工建设，该项目计划 </w:t>
      </w:r>
      <w:r>
        <w:rPr>
          <w:color w:val="AF5762"/>
          <w:spacing w:val="0"/>
          <w:w w:val="100"/>
          <w:position w:val="0"/>
        </w:rPr>
        <w:t>于</w:t>
      </w:r>
      <w:r>
        <w:rPr>
          <w:color w:val="AF5762"/>
          <w:spacing w:val="0"/>
          <w:w w:val="100"/>
          <w:position w:val="0"/>
          <w:sz w:val="26"/>
          <w:szCs w:val="26"/>
        </w:rPr>
        <w:t>2022</w:t>
      </w:r>
      <w:r>
        <w:rPr>
          <w:color w:val="AF5762"/>
          <w:spacing w:val="0"/>
          <w:w w:val="100"/>
          <w:position w:val="0"/>
        </w:rPr>
        <w:t>年上半年投产，项目达产后丹冶厂年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457" w:lineRule="exact"/>
        <w:ind w:left="0" w:right="0" w:firstLine="620"/>
        <w:jc w:val="both"/>
      </w:pPr>
      <w:r>
        <w:rPr>
          <w:spacing w:val="0"/>
          <w:w w:val="100"/>
          <w:position w:val="0"/>
        </w:rPr>
        <w:t>丹霞冶炼厂深入践行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“向善</w:t>
      </w:r>
      <w:r>
        <w:rPr>
          <w:spacing w:val="0"/>
          <w:w w:val="100"/>
          <w:position w:val="0"/>
        </w:rPr>
        <w:t xml:space="preserve">向上，共创 共享”的企业核心价值观，作为国家高新技 </w:t>
      </w:r>
      <w:r>
        <w:rPr>
          <w:color w:val="000000"/>
          <w:spacing w:val="0"/>
          <w:w w:val="100"/>
          <w:position w:val="0"/>
        </w:rPr>
        <w:t>术</w:t>
      </w:r>
      <w:r>
        <w:rPr>
          <w:spacing w:val="0"/>
          <w:w w:val="100"/>
          <w:position w:val="0"/>
        </w:rPr>
        <w:t>企业，共获得省</w:t>
      </w:r>
      <w:r>
        <w:rPr>
          <w:color w:val="000000"/>
          <w:spacing w:val="0"/>
          <w:w w:val="100"/>
          <w:position w:val="0"/>
        </w:rPr>
        <w:t>部级以上科技</w:t>
      </w:r>
      <w:r>
        <w:rPr>
          <w:spacing w:val="0"/>
          <w:w w:val="100"/>
          <w:position w:val="0"/>
        </w:rPr>
        <w:t>进步奖</w:t>
      </w:r>
      <w:r>
        <w:rPr>
          <w:spacing w:val="0"/>
          <w:w w:val="100"/>
          <w:position w:val="0"/>
          <w:sz w:val="26"/>
          <w:szCs w:val="26"/>
        </w:rPr>
        <w:t xml:space="preserve">5 </w:t>
      </w:r>
      <w:r>
        <w:rPr>
          <w:spacing w:val="0"/>
          <w:w w:val="100"/>
          <w:position w:val="0"/>
        </w:rPr>
        <w:t>项、</w:t>
      </w:r>
      <w:r>
        <w:rPr>
          <w:color w:val="000000"/>
          <w:spacing w:val="0"/>
          <w:w w:val="100"/>
          <w:position w:val="0"/>
        </w:rPr>
        <w:t>取得专利</w:t>
      </w:r>
      <w:r>
        <w:rPr>
          <w:color w:val="000000"/>
          <w:spacing w:val="0"/>
          <w:w w:val="100"/>
          <w:position w:val="0"/>
          <w:sz w:val="26"/>
          <w:szCs w:val="26"/>
        </w:rPr>
        <w:t>57</w:t>
      </w:r>
      <w:r>
        <w:rPr>
          <w:color w:val="000000"/>
          <w:spacing w:val="0"/>
          <w:w w:val="100"/>
          <w:position w:val="0"/>
        </w:rPr>
        <w:t>项，承</w:t>
      </w:r>
      <w:r>
        <w:rPr>
          <w:spacing w:val="0"/>
          <w:w w:val="100"/>
          <w:position w:val="0"/>
        </w:rPr>
        <w:t xml:space="preserve">担参与国家科研项目 </w:t>
      </w:r>
      <w:r>
        <w:rPr>
          <w:spacing w:val="0"/>
          <w:w w:val="100"/>
          <w:position w:val="0"/>
          <w:sz w:val="26"/>
          <w:szCs w:val="26"/>
        </w:rPr>
        <w:t>4</w:t>
      </w:r>
      <w:r>
        <w:rPr>
          <w:spacing w:val="0"/>
          <w:w w:val="100"/>
          <w:position w:val="0"/>
        </w:rPr>
        <w:t>项，其中</w:t>
      </w:r>
      <w:r>
        <w:rPr>
          <w:spacing w:val="0"/>
          <w:w w:val="100"/>
          <w:position w:val="0"/>
          <w:lang w:val="zh-CN" w:eastAsia="zh-CN" w:bidi="zh-CN"/>
        </w:rPr>
        <w:t>“锌</w:t>
      </w:r>
      <w:r>
        <w:rPr>
          <w:spacing w:val="0"/>
          <w:w w:val="100"/>
          <w:position w:val="0"/>
        </w:rPr>
        <w:t xml:space="preserve">清洁冶炼与高效利用关键技 </w:t>
      </w:r>
      <w:r>
        <w:rPr>
          <w:color w:val="000000"/>
          <w:spacing w:val="0"/>
          <w:w w:val="100"/>
          <w:position w:val="0"/>
        </w:rPr>
        <w:t>术</w:t>
      </w:r>
      <w:r>
        <w:rPr>
          <w:spacing w:val="0"/>
          <w:w w:val="100"/>
          <w:position w:val="0"/>
        </w:rPr>
        <w:t>和装备</w:t>
      </w:r>
      <w:r>
        <w:rPr>
          <w:spacing w:val="0"/>
          <w:w w:val="100"/>
          <w:position w:val="0"/>
          <w:lang w:val="en-US" w:eastAsia="en-US" w:bidi="en-US"/>
        </w:rPr>
        <w:t>"</w:t>
      </w:r>
      <w:r>
        <w:rPr>
          <w:spacing w:val="0"/>
          <w:w w:val="100"/>
          <w:position w:val="0"/>
        </w:rPr>
        <w:t>荣获国家</w:t>
      </w:r>
      <w:r>
        <w:rPr>
          <w:color w:val="000000"/>
          <w:spacing w:val="0"/>
          <w:w w:val="100"/>
          <w:position w:val="0"/>
        </w:rPr>
        <w:t>科技进步奖二等奖，</w:t>
      </w:r>
      <w:r>
        <w:rPr>
          <w:spacing w:val="0"/>
          <w:w w:val="100"/>
          <w:position w:val="0"/>
        </w:rPr>
        <w:t>更 是取得了行业内</w:t>
      </w:r>
      <w:r>
        <w:rPr>
          <w:spacing w:val="0"/>
          <w:w w:val="100"/>
          <w:position w:val="0"/>
          <w:lang w:val="zh-CN" w:eastAsia="zh-CN" w:bidi="zh-CN"/>
        </w:rPr>
        <w:t>“五</w:t>
      </w:r>
      <w:r>
        <w:rPr>
          <w:spacing w:val="0"/>
          <w:w w:val="100"/>
          <w:position w:val="0"/>
        </w:rPr>
        <w:t>个第一</w:t>
      </w:r>
      <w:r>
        <w:rPr>
          <w:spacing w:val="0"/>
          <w:w w:val="100"/>
          <w:position w:val="0"/>
          <w:lang w:val="en-US" w:eastAsia="en-US" w:bidi="en-US"/>
        </w:rPr>
        <w:t>"</w:t>
      </w:r>
      <w:r>
        <w:rPr>
          <w:spacing w:val="0"/>
          <w:w w:val="100"/>
          <w:position w:val="0"/>
        </w:rPr>
        <w:t xml:space="preserve">的骄人业绩： </w:t>
      </w:r>
      <w:r>
        <w:rPr>
          <w:color w:val="AF5762"/>
          <w:spacing w:val="0"/>
          <w:w w:val="100"/>
          <w:position w:val="0"/>
        </w:rPr>
        <w:t>第一家</w:t>
      </w:r>
      <w:r>
        <w:rPr>
          <w:spacing w:val="0"/>
          <w:w w:val="100"/>
          <w:position w:val="0"/>
        </w:rPr>
        <w:t>大规模成功应用锌氧压浸出</w:t>
      </w:r>
      <w:r>
        <w:rPr>
          <w:color w:val="000000"/>
          <w:spacing w:val="0"/>
          <w:w w:val="100"/>
          <w:position w:val="0"/>
        </w:rPr>
        <w:t>工艺、</w:t>
      </w:r>
      <w:r>
        <w:rPr>
          <w:color w:val="AF5762"/>
          <w:spacing w:val="0"/>
          <w:w w:val="100"/>
          <w:position w:val="0"/>
        </w:rPr>
        <w:t xml:space="preserve">第 </w:t>
      </w:r>
      <w:r>
        <w:rPr>
          <w:spacing w:val="0"/>
          <w:w w:val="100"/>
          <w:position w:val="0"/>
        </w:rPr>
        <w:t>一家大规模成功应用针铁矿</w:t>
      </w:r>
      <w:r>
        <w:rPr>
          <w:color w:val="000000"/>
          <w:spacing w:val="0"/>
          <w:w w:val="100"/>
          <w:position w:val="0"/>
        </w:rPr>
        <w:t>除铁、</w:t>
      </w:r>
      <w:r>
        <w:rPr>
          <w:color w:val="AF5762"/>
          <w:spacing w:val="0"/>
          <w:w w:val="100"/>
          <w:position w:val="0"/>
        </w:rPr>
        <w:t>第</w:t>
      </w:r>
      <w:r>
        <w:rPr>
          <w:spacing w:val="0"/>
          <w:w w:val="100"/>
          <w:position w:val="0"/>
        </w:rPr>
        <w:t>一家成 功掌握</w:t>
      </w:r>
      <w:r>
        <w:rPr>
          <w:color w:val="000000"/>
          <w:spacing w:val="0"/>
          <w:w w:val="100"/>
          <w:position w:val="0"/>
        </w:rPr>
        <w:t>超大极</w:t>
      </w:r>
      <w:r>
        <w:rPr>
          <w:spacing w:val="0"/>
          <w:w w:val="100"/>
          <w:position w:val="0"/>
        </w:rPr>
        <w:t>板电积技术和自动化剥锌装 备、第一家自主突破并</w:t>
      </w:r>
      <w:r>
        <w:rPr>
          <w:color w:val="000000"/>
          <w:spacing w:val="0"/>
          <w:w w:val="100"/>
          <w:position w:val="0"/>
        </w:rPr>
        <w:t>成功掌</w:t>
      </w:r>
      <w:r>
        <w:rPr>
          <w:spacing w:val="0"/>
          <w:w w:val="100"/>
          <w:position w:val="0"/>
        </w:rPr>
        <w:t>握硫磺</w:t>
      </w:r>
      <w:r>
        <w:rPr>
          <w:color w:val="000000"/>
          <w:spacing w:val="0"/>
          <w:w w:val="100"/>
          <w:position w:val="0"/>
        </w:rPr>
        <w:t xml:space="preserve">生产的 </w:t>
      </w:r>
      <w:r>
        <w:rPr>
          <w:spacing w:val="0"/>
          <w:w w:val="100"/>
          <w:position w:val="0"/>
        </w:rPr>
        <w:t>锌冶炼企业，入选国家</w:t>
      </w:r>
      <w:r>
        <w:rPr>
          <w:color w:val="000000"/>
          <w:spacing w:val="0"/>
          <w:w w:val="100"/>
          <w:position w:val="0"/>
        </w:rPr>
        <w:t>工信部</w:t>
      </w:r>
      <w:r>
        <w:rPr>
          <w:color w:val="AF5762"/>
          <w:spacing w:val="0"/>
          <w:w w:val="100"/>
          <w:position w:val="0"/>
        </w:rPr>
        <w:t>第一批</w:t>
      </w:r>
      <w:r>
        <w:rPr>
          <w:spacing w:val="0"/>
          <w:w w:val="100"/>
          <w:position w:val="0"/>
        </w:rPr>
        <w:t>绿色制 造示范名单。为中国锌冶炼行业的发展探索 出了一条绿色发展之路。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465" w:lineRule="exact"/>
        <w:ind w:left="0" w:right="0" w:firstLine="620"/>
        <w:jc w:val="both"/>
      </w:pPr>
      <w:r>
        <w:rPr>
          <w:spacing w:val="0"/>
          <w:w w:val="100"/>
          <w:position w:val="0"/>
        </w:rPr>
        <w:t>丹霞冶炼厂</w:t>
      </w:r>
      <w:r>
        <w:rPr>
          <w:color w:val="000000"/>
          <w:spacing w:val="0"/>
          <w:w w:val="100"/>
          <w:position w:val="0"/>
        </w:rPr>
        <w:t>“锌清</w:t>
      </w:r>
      <w:r>
        <w:rPr>
          <w:spacing w:val="0"/>
          <w:w w:val="100"/>
          <w:position w:val="0"/>
        </w:rPr>
        <w:t>洁冶炼与高效利用关 键</w:t>
      </w:r>
      <w:r>
        <w:rPr>
          <w:color w:val="000000"/>
          <w:spacing w:val="0"/>
          <w:w w:val="100"/>
          <w:position w:val="0"/>
        </w:rPr>
        <w:t>技术和</w:t>
      </w:r>
      <w:r>
        <w:rPr>
          <w:spacing w:val="0"/>
          <w:w w:val="100"/>
          <w:position w:val="0"/>
        </w:rPr>
        <w:t>装备”</w:t>
      </w:r>
      <w:r>
        <w:rPr>
          <w:color w:val="AF5762"/>
          <w:spacing w:val="0"/>
          <w:w w:val="100"/>
          <w:position w:val="0"/>
        </w:rPr>
        <w:t>获国家科技进步奖二</w:t>
      </w:r>
      <w:r>
        <w:rPr>
          <w:spacing w:val="0"/>
          <w:w w:val="100"/>
          <w:position w:val="0"/>
        </w:rPr>
        <w:t>等奖，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458" w:lineRule="exact"/>
        <w:ind w:left="0" w:right="0" w:firstLine="0"/>
        <w:jc w:val="both"/>
      </w:pPr>
      <w:r>
        <w:rPr>
          <w:spacing w:val="0"/>
          <w:w w:val="100"/>
          <w:position w:val="0"/>
          <w:lang w:val="zh-CN" w:eastAsia="zh-CN" w:bidi="zh-CN"/>
        </w:rPr>
        <w:t>“氧</w:t>
      </w:r>
      <w:r>
        <w:rPr>
          <w:spacing w:val="0"/>
          <w:w w:val="100"/>
          <w:position w:val="0"/>
        </w:rPr>
        <w:t>压湿法炼锌</w:t>
      </w:r>
      <w:r>
        <w:rPr>
          <w:color w:val="000000"/>
          <w:spacing w:val="0"/>
          <w:w w:val="100"/>
          <w:position w:val="0"/>
        </w:rPr>
        <w:t>工艺中稀贵金</w:t>
      </w:r>
      <w:r>
        <w:rPr>
          <w:spacing w:val="0"/>
          <w:w w:val="100"/>
          <w:position w:val="0"/>
        </w:rPr>
        <w:t xml:space="preserve">属高效清洁回 </w:t>
      </w:r>
      <w:r>
        <w:rPr>
          <w:color w:val="000000"/>
          <w:spacing w:val="0"/>
          <w:w w:val="100"/>
          <w:position w:val="0"/>
        </w:rPr>
        <w:t xml:space="preserve">收关键技术及产业化”获广东省科技进步奖 二等奖，工厂先后荣获了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</w:t>
      </w:r>
      <w:r>
        <w:rPr>
          <w:color w:val="000000"/>
          <w:spacing w:val="0"/>
          <w:w w:val="100"/>
          <w:position w:val="0"/>
        </w:rPr>
        <w:t xml:space="preserve">国有色金属行 </w:t>
      </w:r>
      <w:r>
        <w:rPr>
          <w:spacing w:val="0"/>
          <w:w w:val="100"/>
          <w:position w:val="0"/>
        </w:rPr>
        <w:t xml:space="preserve">业先进集体”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</w:t>
      </w:r>
      <w:r>
        <w:rPr>
          <w:spacing w:val="0"/>
          <w:w w:val="100"/>
          <w:position w:val="0"/>
        </w:rPr>
        <w:t xml:space="preserve">国模范职工之家” </w:t>
      </w:r>
      <w:r>
        <w:rPr>
          <w:spacing w:val="0"/>
          <w:w w:val="100"/>
          <w:position w:val="0"/>
          <w:lang w:val="zh-CN" w:eastAsia="zh-CN" w:bidi="zh-CN"/>
        </w:rPr>
        <w:t xml:space="preserve">“全国 </w:t>
      </w:r>
      <w:r>
        <w:rPr>
          <w:spacing w:val="0"/>
          <w:w w:val="100"/>
          <w:position w:val="0"/>
        </w:rPr>
        <w:t xml:space="preserve">工人先锋号”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“广</w:t>
      </w:r>
      <w:r>
        <w:rPr>
          <w:spacing w:val="0"/>
          <w:w w:val="100"/>
          <w:position w:val="0"/>
        </w:rPr>
        <w:t>东省五一劳动奖状”</w:t>
      </w:r>
      <w:r>
        <w:rPr>
          <w:color w:val="000000"/>
          <w:spacing w:val="0"/>
          <w:w w:val="100"/>
          <w:position w:val="0"/>
        </w:rPr>
        <w:t xml:space="preserve">等荣 </w:t>
      </w:r>
      <w:r>
        <w:rPr>
          <w:spacing w:val="0"/>
          <w:w w:val="100"/>
          <w:position w:val="0"/>
        </w:rPr>
        <w:t>誉称号。员工先后取得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“第十</w:t>
      </w:r>
      <w:r>
        <w:rPr>
          <w:spacing w:val="0"/>
          <w:w w:val="100"/>
          <w:position w:val="0"/>
        </w:rPr>
        <w:t xml:space="preserve">三届全国人大 </w:t>
      </w:r>
      <w:r>
        <w:rPr>
          <w:color w:val="000000"/>
          <w:spacing w:val="0"/>
          <w:w w:val="100"/>
          <w:position w:val="0"/>
        </w:rPr>
        <w:t xml:space="preserve">代表” </w:t>
      </w:r>
      <w:r>
        <w:rPr>
          <w:spacing w:val="0"/>
          <w:w w:val="100"/>
          <w:position w:val="0"/>
          <w:lang w:val="zh-CN" w:eastAsia="zh-CN" w:bidi="zh-CN"/>
        </w:rPr>
        <w:t>“广</w:t>
      </w:r>
      <w:r>
        <w:rPr>
          <w:color w:val="000000"/>
          <w:spacing w:val="0"/>
          <w:w w:val="100"/>
          <w:position w:val="0"/>
        </w:rPr>
        <w:t>东省五一劳动</w:t>
      </w:r>
      <w:r>
        <w:rPr>
          <w:spacing w:val="0"/>
          <w:w w:val="100"/>
          <w:position w:val="0"/>
        </w:rPr>
        <w:t xml:space="preserve">奖章” </w:t>
      </w:r>
      <w:r>
        <w:rPr>
          <w:spacing w:val="0"/>
          <w:w w:val="100"/>
          <w:position w:val="0"/>
          <w:lang w:val="zh-CN" w:eastAsia="zh-CN" w:bidi="zh-CN"/>
        </w:rPr>
        <w:t>“韶</w:t>
      </w:r>
      <w:r>
        <w:rPr>
          <w:color w:val="000000"/>
          <w:spacing w:val="0"/>
          <w:w w:val="100"/>
          <w:position w:val="0"/>
        </w:rPr>
        <w:t xml:space="preserve">关市工 </w:t>
      </w:r>
      <w:r>
        <w:rPr>
          <w:spacing w:val="0"/>
          <w:w w:val="100"/>
          <w:position w:val="0"/>
        </w:rPr>
        <w:t>匠”等荣誉和身份。</w:t>
      </w: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center"/>
      </w:pPr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121" w:right="983" w:bottom="258" w:left="983" w:header="0" w:footer="3" w:gutter="0"/>
          <w:cols w:num="2" w:space="1603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</w:p>
    <w:p>
      <w:pPr>
        <w:widowControl w:val="0"/>
        <w:spacing w:line="204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365" w:right="0" w:bottom="142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5415280</wp:posOffset>
                </wp:positionH>
                <wp:positionV relativeFrom="paragraph">
                  <wp:posOffset>85725</wp:posOffset>
                </wp:positionV>
                <wp:extent cx="1485900" cy="31432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5900" cy="314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A7DCF4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、丿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FFFFFF"/>
                              </w:rPr>
                              <w:t>个人荣誉: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6.40000000000003pt;margin-top:6.75pt;width:117.pt;height:24.75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A7DCF4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、丿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FFFFFF"/>
                        </w:rPr>
                        <w:t>个人荣誉: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365" w:right="7185" w:bottom="1425" w:left="870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A7DCF4"/>
          <w:spacing w:val="0"/>
          <w:w w:val="100"/>
          <w:position w:val="0"/>
          <w:sz w:val="54"/>
          <w:szCs w:val="54"/>
          <w:lang w:val="en-US" w:eastAsia="en-US" w:bidi="en-US"/>
        </w:rPr>
        <w:t>—2</w:t>
      </w:r>
      <w:r>
        <w:rPr>
          <w:color w:val="000000"/>
          <w:spacing w:val="0"/>
          <w:w w:val="100"/>
          <w:position w:val="0"/>
          <w:sz w:val="30"/>
          <w:szCs w:val="30"/>
          <w:shd w:val="clear" w:color="auto" w:fill="FFFFFF"/>
        </w:rPr>
        <w:t>集体荣誉奖励：</w:t>
      </w:r>
      <w:r>
        <w:rPr>
          <w:color w:val="000000"/>
          <w:spacing w:val="0"/>
          <w:w w:val="100"/>
          <w:position w:val="0"/>
          <w:sz w:val="30"/>
          <w:szCs w:val="30"/>
          <w:shd w:val="clear" w:color="auto" w:fill="FFFFFF"/>
          <w:lang w:val="zh-CN" w:eastAsia="zh-CN" w:bidi="zh-CN"/>
        </w:rPr>
        <w:t>|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240" w:right="0" w:bottom="86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1680" w:h="600" w:wrap="none" w:vAnchor="text" w:hAnchor="page" w:x="3219" w:y="4786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国家科学技术进步奖 证书</w:t>
      </w:r>
    </w:p>
    <w:p>
      <w:pPr>
        <w:pStyle w:val="Style35"/>
        <w:keepNext w:val="0"/>
        <w:keepLines w:val="0"/>
        <w:framePr w:w="5655" w:h="1410" w:wrap="none" w:vAnchor="text" w:hAnchor="page" w:x="8874" w:y="21"/>
        <w:widowControl w:val="0"/>
        <w:shd w:val="clear" w:color="auto" w:fill="auto"/>
        <w:bidi w:val="0"/>
        <w:spacing w:before="0" w:after="0" w:line="465" w:lineRule="exact"/>
        <w:ind w:left="0" w:right="0" w:firstLine="580"/>
        <w:jc w:val="both"/>
      </w:pPr>
      <w:r>
        <w:rPr>
          <w:spacing w:val="0"/>
          <w:w w:val="100"/>
          <w:position w:val="0"/>
        </w:rPr>
        <w:t>第十三届全国人大代表、中金岭南有 色金属股份有限公司丹霞冶炼厂副厂长罗 振同志</w:t>
      </w:r>
    </w:p>
    <w:p>
      <w:pPr>
        <w:pStyle w:val="Style35"/>
        <w:keepNext w:val="0"/>
        <w:keepLines w:val="0"/>
        <w:framePr w:w="510" w:h="210" w:wrap="none" w:vAnchor="text" w:hAnchor="page" w:x="3534" w:y="62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z w:val="8"/>
          <w:szCs w:val="8"/>
        </w:rPr>
        <w:t>很会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</w:rPr>
        <w:t>4</w:t>
      </w:r>
    </w:p>
    <w:p>
      <w:pPr>
        <w:pStyle w:val="Style35"/>
        <w:keepNext w:val="0"/>
        <w:keepLines w:val="0"/>
        <w:framePr w:w="1080" w:h="285" w:wrap="none" w:vAnchor="text" w:hAnchor="page" w:x="2559" w:y="91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C8AF9B"/>
          <w:spacing w:val="0"/>
          <w:w w:val="100"/>
          <w:position w:val="0"/>
        </w:rPr>
        <w:t>冷嫁术奖励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104775</wp:posOffset>
            </wp:positionV>
            <wp:extent cx="3095625" cy="203835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095625" cy="20383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2357755</wp:posOffset>
            </wp:positionH>
            <wp:positionV relativeFrom="paragraph">
              <wp:posOffset>2533650</wp:posOffset>
            </wp:positionV>
            <wp:extent cx="438150" cy="49530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38150" cy="4953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90525" distB="0" distL="0" distR="0" simplePos="0" relativeHeight="62914700" behindDoc="1" locked="0" layoutInCell="1" allowOverlap="1">
            <wp:simplePos x="0" y="0"/>
            <wp:positionH relativeFrom="page">
              <wp:posOffset>1814830</wp:posOffset>
            </wp:positionH>
            <wp:positionV relativeFrom="paragraph">
              <wp:posOffset>3429000</wp:posOffset>
            </wp:positionV>
            <wp:extent cx="1543050" cy="21907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543050" cy="2190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238250" distB="0" distL="0" distR="0" simplePos="0" relativeHeight="62914701" behindDoc="1" locked="0" layoutInCell="1" allowOverlap="1">
            <wp:simplePos x="0" y="0"/>
            <wp:positionH relativeFrom="page">
              <wp:posOffset>5424805</wp:posOffset>
            </wp:positionH>
            <wp:positionV relativeFrom="paragraph">
              <wp:posOffset>1250950</wp:posOffset>
            </wp:positionV>
            <wp:extent cx="4019550" cy="262890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019550" cy="26289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2738755</wp:posOffset>
            </wp:positionH>
            <wp:positionV relativeFrom="paragraph">
              <wp:posOffset>3886200</wp:posOffset>
            </wp:positionV>
            <wp:extent cx="676275" cy="59055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76275" cy="590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33400" distB="0" distL="0" distR="0" simplePos="0" relativeHeight="62914703" behindDoc="1" locked="0" layoutInCell="1" allowOverlap="1">
            <wp:simplePos x="0" y="0"/>
            <wp:positionH relativeFrom="page">
              <wp:posOffset>1862455</wp:posOffset>
            </wp:positionH>
            <wp:positionV relativeFrom="paragraph">
              <wp:posOffset>4476750</wp:posOffset>
            </wp:positionV>
            <wp:extent cx="1419225" cy="19050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419225" cy="1905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1490980</wp:posOffset>
            </wp:positionH>
            <wp:positionV relativeFrom="paragraph">
              <wp:posOffset>5076825</wp:posOffset>
            </wp:positionV>
            <wp:extent cx="485775" cy="47625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485775" cy="476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828675" distR="0" simplePos="0" relativeHeight="62914705" behindDoc="1" locked="0" layoutInCell="1" allowOverlap="1">
            <wp:simplePos x="0" y="0"/>
            <wp:positionH relativeFrom="page">
              <wp:posOffset>2453005</wp:posOffset>
            </wp:positionH>
            <wp:positionV relativeFrom="paragraph">
              <wp:posOffset>4905375</wp:posOffset>
            </wp:positionV>
            <wp:extent cx="1600200" cy="196215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600200" cy="1962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5443855</wp:posOffset>
            </wp:positionH>
            <wp:positionV relativeFrom="paragraph">
              <wp:posOffset>4114800</wp:posOffset>
            </wp:positionV>
            <wp:extent cx="3990975" cy="263842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990975" cy="2638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240" w:right="840" w:bottom="865" w:left="60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center"/>
      </w:pP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5543550</wp:posOffset>
            </wp:positionV>
            <wp:extent cx="4076700" cy="355282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4076700" cy="35528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31"/>
          <w:footerReference w:type="default" r:id="rId32"/>
          <w:footnotePr>
            <w:pos w:val="pageBottom"/>
            <w:numFmt w:val="decimal"/>
            <w:numRestart w:val="continuous"/>
          </w:footnotePr>
          <w:pgSz w:w="15705" w:h="15705" w:orient="landscape"/>
          <w:pgMar w:top="1365" w:right="810" w:bottom="945" w:left="1005" w:header="0" w:footer="3" w:gutter="0"/>
          <w:pgNumType w:start="6"/>
          <w:cols w:num="2" w:space="177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365" w:right="0" w:bottom="94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365" w:right="810" w:bottom="945" w:left="1005" w:header="0" w:footer="3" w:gutter="0"/>
          <w:cols w:space="720"/>
          <w:noEndnote/>
          <w:rtlGutter w:val="0"/>
          <w:docGrid w:linePitch="360"/>
        </w:sectPr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薪资福利</w:t>
      </w:r>
      <w:bookmarkEnd w:id="10"/>
      <w:bookmarkEnd w:id="11"/>
      <w:bookmarkEnd w:id="9"/>
    </w:p>
    <w:p>
      <w:pPr>
        <w:widowControl w:val="0"/>
        <w:spacing w:before="66" w:after="6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350" w:right="0" w:bottom="94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薪酬：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33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转正后年税前工资：研究生</w:t>
      </w:r>
      <w:r>
        <w:rPr>
          <w:color w:val="000000"/>
          <w:spacing w:val="0"/>
          <w:w w:val="100"/>
          <w:position w:val="0"/>
          <w:sz w:val="26"/>
          <w:szCs w:val="26"/>
        </w:rPr>
        <w:t>15</w:t>
      </w:r>
      <w:r>
        <w:rPr>
          <w:color w:val="000000"/>
          <w:spacing w:val="0"/>
          <w:w w:val="100"/>
          <w:position w:val="0"/>
        </w:rPr>
        <w:t>万+、本科</w:t>
      </w:r>
      <w:r>
        <w:rPr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</w:rPr>
        <w:t>万 +、专科</w:t>
      </w:r>
      <w:r>
        <w:rPr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万+、高技学历</w:t>
      </w:r>
      <w:r>
        <w:rPr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万+。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福利：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337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基本工资外发放住房、交通、水电、中夜班 等津补贴，节日慰问费、生日慰问、结婚慰 问、住院慰问，按照广东省标准缴纳五险一金 （养老保险按广东省直参保标准缴交），额外 缴交大额医保、补充医保及企业年金，工厂统 一为员工购买商业人身意外险、韶关市民保意 </w:t>
      </w:r>
      <w:r>
        <w:rPr>
          <w:color w:val="000000"/>
          <w:spacing w:val="0"/>
          <w:w w:val="100"/>
          <w:position w:val="0"/>
          <w:lang w:val="zh-CN" w:eastAsia="zh-CN" w:bidi="zh-CN"/>
        </w:rPr>
        <w:t>外险。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休假：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34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员工享受国家规定的各项法定节假日、探亲 假、婚假、年休假等带薪假期。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安家费：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33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新员工安家费：硕士研究生及以上学历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1.5 </w:t>
      </w:r>
      <w:r>
        <w:rPr>
          <w:i/>
          <w:iCs/>
          <w:color w:val="000000"/>
          <w:spacing w:val="0"/>
          <w:w w:val="100"/>
          <w:position w:val="0"/>
        </w:rPr>
        <w:t>万,</w:t>
      </w:r>
      <w:r>
        <w:rPr>
          <w:color w:val="000000"/>
          <w:spacing w:val="0"/>
          <w:w w:val="100"/>
          <w:position w:val="0"/>
        </w:rPr>
        <w:t>本科及大专学历</w:t>
      </w:r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万，高级技工学历</w:t>
      </w:r>
      <w:r>
        <w:rPr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千。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34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企业人才津贴：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341" w:lineRule="exact"/>
        <w:ind w:left="0" w:right="0" w:firstLine="44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月收入在基本工资收入的基础上发放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 xml:space="preserve">“人才 </w:t>
      </w:r>
      <w:r>
        <w:rPr>
          <w:color w:val="000000"/>
          <w:spacing w:val="0"/>
          <w:w w:val="100"/>
          <w:position w:val="0"/>
          <w:sz w:val="22"/>
          <w:szCs w:val="22"/>
        </w:rPr>
        <w:t>津贴”，本科生</w:t>
      </w:r>
      <w:r>
        <w:rPr>
          <w:color w:val="000000"/>
          <w:spacing w:val="0"/>
          <w:w w:val="100"/>
          <w:position w:val="0"/>
          <w:sz w:val="26"/>
          <w:szCs w:val="26"/>
        </w:rPr>
        <w:t>1000</w:t>
      </w:r>
      <w:r>
        <w:rPr>
          <w:color w:val="000000"/>
          <w:spacing w:val="0"/>
          <w:w w:val="100"/>
          <w:position w:val="0"/>
          <w:sz w:val="22"/>
          <w:szCs w:val="22"/>
        </w:rPr>
        <w:t>元/月、</w:t>
      </w:r>
      <w:r>
        <w:rPr>
          <w:color w:val="000000"/>
          <w:spacing w:val="0"/>
          <w:w w:val="100"/>
          <w:position w:val="0"/>
          <w:sz w:val="26"/>
          <w:szCs w:val="26"/>
        </w:rPr>
        <w:t>“211”</w:t>
      </w:r>
      <w:r>
        <w:rPr>
          <w:color w:val="000000"/>
          <w:spacing w:val="0"/>
          <w:w w:val="100"/>
          <w:position w:val="0"/>
          <w:sz w:val="22"/>
          <w:szCs w:val="22"/>
        </w:rPr>
        <w:t>工程院校 本科生</w:t>
      </w:r>
      <w:r>
        <w:rPr>
          <w:color w:val="000000"/>
          <w:spacing w:val="0"/>
          <w:w w:val="100"/>
          <w:position w:val="0"/>
          <w:sz w:val="26"/>
          <w:szCs w:val="26"/>
        </w:rPr>
        <w:t>1500</w:t>
      </w:r>
      <w:r>
        <w:rPr>
          <w:color w:val="000000"/>
          <w:spacing w:val="0"/>
          <w:w w:val="100"/>
          <w:position w:val="0"/>
          <w:sz w:val="22"/>
          <w:szCs w:val="22"/>
        </w:rPr>
        <w:t>元/月、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” 985 </w:t>
      </w:r>
      <w:r>
        <w:rPr>
          <w:color w:val="000000"/>
          <w:spacing w:val="0"/>
          <w:w w:val="100"/>
          <w:position w:val="0"/>
          <w:sz w:val="22"/>
          <w:szCs w:val="22"/>
        </w:rPr>
        <w:t>“工程院校</w:t>
      </w:r>
      <w:r>
        <w:rPr>
          <w:color w:val="000000"/>
          <w:spacing w:val="0"/>
          <w:w w:val="100"/>
          <w:position w:val="0"/>
          <w:sz w:val="26"/>
          <w:szCs w:val="26"/>
        </w:rPr>
        <w:t>2000</w:t>
      </w:r>
      <w:r>
        <w:rPr>
          <w:color w:val="000000"/>
          <w:spacing w:val="0"/>
          <w:w w:val="100"/>
          <w:position w:val="0"/>
          <w:sz w:val="22"/>
          <w:szCs w:val="22"/>
        </w:rPr>
        <w:t>元/ 月、硕士研究生</w:t>
      </w:r>
      <w:r>
        <w:rPr>
          <w:color w:val="000000"/>
          <w:spacing w:val="0"/>
          <w:w w:val="100"/>
          <w:position w:val="0"/>
          <w:sz w:val="26"/>
          <w:szCs w:val="26"/>
        </w:rPr>
        <w:t>2500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元/月 </w:t>
      </w:r>
      <w:r>
        <w:rPr>
          <w:color w:val="000000"/>
          <w:spacing w:val="0"/>
          <w:w w:val="100"/>
          <w:position w:val="0"/>
          <w:sz w:val="28"/>
          <w:szCs w:val="28"/>
        </w:rPr>
        <w:t>韶关市政府补贴：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00" w:line="33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购房补贴：研究生</w:t>
      </w:r>
      <w:r>
        <w:rPr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万、本科生</w:t>
      </w:r>
      <w:r>
        <w:rPr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万元， 补贴</w:t>
      </w:r>
      <w:r>
        <w:rPr>
          <w:color w:val="000000"/>
          <w:spacing w:val="0"/>
          <w:w w:val="100"/>
          <w:position w:val="0"/>
          <w:sz w:val="26"/>
          <w:szCs w:val="26"/>
        </w:rPr>
        <w:t>2400</w:t>
      </w:r>
      <w:r>
        <w:rPr>
          <w:color w:val="000000"/>
          <w:spacing w:val="0"/>
          <w:w w:val="100"/>
          <w:position w:val="0"/>
        </w:rPr>
        <w:t>元/年，生活补贴研究生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1.2</w:t>
      </w:r>
      <w:r>
        <w:rPr>
          <w:color w:val="000000"/>
          <w:spacing w:val="0"/>
          <w:w w:val="100"/>
          <w:position w:val="0"/>
        </w:rPr>
        <w:t>万/年、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期限两年 </w:t>
      </w:r>
      <w:r>
        <w:rPr>
          <w:spacing w:val="0"/>
          <w:w w:val="100"/>
          <w:position w:val="0"/>
        </w:rPr>
        <w:t xml:space="preserve">位置：韶关市系广东省北部的历史文化名城。 交通便利系京广线、武广高铁、京港澳高速的 重要站点。全国著名旅游文化城市，历史悠 </w:t>
      </w:r>
      <w:r>
        <w:rPr>
          <w:color w:val="000000"/>
          <w:spacing w:val="0"/>
          <w:w w:val="100"/>
          <w:position w:val="0"/>
        </w:rPr>
        <w:t>久、文化底蕴深厚，毗邻国家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“5A”</w:t>
      </w:r>
      <w:r>
        <w:rPr>
          <w:color w:val="000000"/>
          <w:spacing w:val="0"/>
          <w:w w:val="100"/>
          <w:position w:val="0"/>
        </w:rPr>
        <w:t>级重点风 景名胜、世界自然遗产、世界地质公园---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379" w:lineRule="exact"/>
        <w:ind w:left="0" w:right="0" w:firstLine="160"/>
        <w:jc w:val="left"/>
      </w:pPr>
      <w:r>
        <w:rPr>
          <w:spacing w:val="0"/>
          <w:w w:val="100"/>
          <w:position w:val="0"/>
          <w:lang w:val="en-US" w:eastAsia="en-US" w:bidi="en-US"/>
        </w:rPr>
        <w:t>"</w:t>
      </w:r>
      <w:r>
        <w:rPr>
          <w:spacing w:val="0"/>
          <w:w w:val="100"/>
          <w:position w:val="0"/>
        </w:rPr>
        <w:t>丹霞山</w:t>
      </w:r>
      <w:r>
        <w:rPr>
          <w:spacing w:val="0"/>
          <w:w w:val="100"/>
          <w:position w:val="0"/>
          <w:lang w:val="en-US" w:eastAsia="en-US" w:bidi="en-US"/>
        </w:rPr>
        <w:t>"</w:t>
      </w:r>
      <w:r>
        <w:rPr>
          <w:spacing w:val="0"/>
          <w:w w:val="100"/>
          <w:position w:val="0"/>
        </w:rPr>
        <w:t>。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37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住宿：</w:t>
      </w:r>
      <w:r>
        <w:rPr>
          <w:spacing w:val="0"/>
          <w:w w:val="100"/>
          <w:position w:val="0"/>
        </w:rPr>
        <w:t>单身公寓，</w:t>
      </w:r>
      <w:r>
        <w:rPr>
          <w:color w:val="000000"/>
          <w:spacing w:val="0"/>
          <w:w w:val="100"/>
          <w:position w:val="0"/>
        </w:rPr>
        <w:t>本</w:t>
      </w:r>
      <w:r>
        <w:rPr>
          <w:spacing w:val="0"/>
          <w:w w:val="100"/>
          <w:position w:val="0"/>
        </w:rPr>
        <w:t>科生单人间，专科及以 下两人一间</w:t>
      </w:r>
      <w:r>
        <w:rPr>
          <w:spacing w:val="0"/>
          <w:w w:val="100"/>
          <w:position w:val="0"/>
          <w:sz w:val="26"/>
          <w:szCs w:val="26"/>
        </w:rPr>
        <w:t>（40</w:t>
      </w:r>
      <w:r>
        <w:rPr>
          <w:spacing w:val="0"/>
          <w:w w:val="100"/>
          <w:position w:val="0"/>
        </w:rPr>
        <w:t xml:space="preserve">平米左右、家具齐全、全新 </w:t>
      </w:r>
      <w:r>
        <w:rPr>
          <w:color w:val="000000"/>
          <w:spacing w:val="0"/>
          <w:w w:val="100"/>
          <w:position w:val="0"/>
        </w:rPr>
        <w:t>床上</w:t>
      </w:r>
      <w:r>
        <w:rPr>
          <w:spacing w:val="0"/>
          <w:w w:val="100"/>
          <w:position w:val="0"/>
        </w:rPr>
        <w:t>用品、热水器、空调、独立卫生间、冲 凉房、阳台、洗漱间），公寓内设食堂、青 年活动中心（乒乓室、桌球室、健身室、舞 蹈室、</w:t>
      </w:r>
      <w:r>
        <w:rPr>
          <w:color w:val="000000"/>
          <w:spacing w:val="0"/>
          <w:w w:val="100"/>
          <w:position w:val="0"/>
        </w:rPr>
        <w:t>棋</w:t>
      </w:r>
      <w:r>
        <w:rPr>
          <w:spacing w:val="0"/>
          <w:w w:val="100"/>
          <w:position w:val="0"/>
        </w:rPr>
        <w:t>牌室、阅览室）、篮球场、羽毛球 馆、山顶花园、</w:t>
      </w:r>
      <w:r>
        <w:rPr>
          <w:color w:val="000000"/>
          <w:spacing w:val="0"/>
          <w:w w:val="100"/>
          <w:position w:val="0"/>
        </w:rPr>
        <w:t>多功能</w:t>
      </w:r>
      <w:r>
        <w:rPr>
          <w:spacing w:val="0"/>
          <w:w w:val="100"/>
          <w:position w:val="0"/>
        </w:rPr>
        <w:t>活动厅等配套设施。 用餐：工作餐补贴。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280" w:line="37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交通：</w:t>
      </w:r>
      <w:r>
        <w:rPr>
          <w:spacing w:val="0"/>
          <w:w w:val="100"/>
          <w:position w:val="0"/>
        </w:rPr>
        <w:t>公交专线，交通补贴。</w:t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350" w:right="979" w:bottom="945" w:left="994" w:header="0" w:footer="3" w:gutter="0"/>
          <w:cols w:num="2" w:space="1582"/>
          <w:noEndnote/>
          <w:rtlGutter w:val="0"/>
          <w:docGrid w:linePitch="360"/>
        </w:sectPr>
      </w:pPr>
      <w:r>
        <w:drawing>
          <wp:inline>
            <wp:extent cx="3829050" cy="3352800"/>
            <wp:docPr id="39" name="Picut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3829050" cy="3352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  <w:bookmarkEnd w:id="12"/>
      <w:bookmarkEnd w:id="13"/>
      <w:bookmarkEnd w:id="14"/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0" w:line="345" w:lineRule="exact"/>
        <w:ind w:left="0" w:right="0" w:firstLine="0"/>
        <w:jc w:val="center"/>
        <w:sectPr>
          <w:headerReference w:type="default" r:id="rId35"/>
          <w:footerReference w:type="default" r:id="rId36"/>
          <w:footnotePr>
            <w:pos w:val="pageBottom"/>
            <w:numFmt w:val="decimal"/>
            <w:numRestart w:val="continuous"/>
          </w:footnotePr>
          <w:pgSz w:w="15705" w:h="15705" w:orient="landscape"/>
          <w:pgMar w:top="1350" w:right="979" w:bottom="945" w:left="994" w:header="0" w:footer="3" w:gutter="0"/>
          <w:pgNumType w:start="8"/>
          <w:cols w:num="2" w:space="1582"/>
          <w:noEndnote/>
          <w:rtlGutter w:val="0"/>
          <w:docGrid w:linePitch="360"/>
        </w:sectPr>
      </w:pPr>
      <w:bookmarkStart w:id="15" w:name="bookmark15"/>
      <w:bookmarkStart w:id="16" w:name="bookmark16"/>
      <w:bookmarkStart w:id="17" w:name="bookmark17"/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  <w:bookmarkEnd w:id="15"/>
      <w:bookmarkEnd w:id="16"/>
      <w:bookmarkEnd w:id="17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240" w:right="0" w:bottom="86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/>
        <w:keepLines/>
        <w:framePr w:w="2400" w:h="495" w:wrap="none" w:vAnchor="text" w:hAnchor="page" w:x="89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A7DCF4"/>
          <w:spacing w:val="0"/>
          <w:w w:val="100"/>
          <w:position w:val="0"/>
          <w:shd w:val="clear" w:color="auto" w:fill="auto"/>
        </w:rPr>
        <w:t>、丿</w:t>
      </w:r>
      <w:r>
        <w:rPr>
          <w:color w:val="000000"/>
          <w:spacing w:val="0"/>
          <w:w w:val="100"/>
          <w:position w:val="0"/>
        </w:rPr>
        <w:t>招聘需求：</w:t>
      </w:r>
      <w:bookmarkEnd w:id="18"/>
      <w:bookmarkEnd w:id="19"/>
      <w:bookmarkEnd w:id="20"/>
    </w:p>
    <w:p>
      <w:pPr>
        <w:pStyle w:val="Style44"/>
        <w:keepNext/>
        <w:keepLines/>
        <w:framePr w:w="5835" w:h="360" w:wrap="none" w:vAnchor="text" w:hAnchor="page" w:x="8465" w:y="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245B8D"/>
          <w:spacing w:val="0"/>
          <w:w w:val="100"/>
          <w:position w:val="0"/>
        </w:rPr>
        <w:t>多举措开展新员工</w:t>
      </w:r>
      <w:r>
        <w:rPr>
          <w:color w:val="245B8D"/>
          <w:spacing w:val="0"/>
          <w:w w:val="100"/>
          <w:position w:val="0"/>
          <w:lang w:val="zh-CN" w:eastAsia="zh-CN" w:bidi="zh-CN"/>
        </w:rPr>
        <w:t>“六</w:t>
      </w:r>
      <w:r>
        <w:rPr>
          <w:color w:val="245B8D"/>
          <w:spacing w:val="0"/>
          <w:w w:val="100"/>
          <w:position w:val="0"/>
        </w:rPr>
        <w:t>个一”关怀活动:</w:t>
      </w:r>
      <w:bookmarkEnd w:id="21"/>
      <w:bookmarkEnd w:id="22"/>
      <w:bookmarkEnd w:id="23"/>
    </w:p>
    <w:tbl>
      <w:tblPr>
        <w:tblOverlap w:val="never"/>
        <w:jc w:val="left"/>
        <w:tblLayout w:type="fixed"/>
      </w:tblPr>
      <w:tblGrid>
        <w:gridCol w:w="2535"/>
        <w:gridCol w:w="855"/>
        <w:gridCol w:w="2520"/>
      </w:tblGrid>
      <w:tr>
        <w:trPr>
          <w:trHeight w:val="3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岗位</w:t>
            </w:r>
          </w:p>
        </w:tc>
      </w:tr>
      <w:tr>
        <w:trPr>
          <w:trHeight w:val="3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冶金、化学工程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3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 xml:space="preserve">本 科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及 以 上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工艺技术管理</w:t>
            </w:r>
          </w:p>
        </w:tc>
      </w:tr>
      <w:tr>
        <w:trPr>
          <w:trHeight w:val="3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机械相关专业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5910" w:h="3705" w:wrap="none" w:vAnchor="text" w:hAnchor="page" w:x="1085" w:y="90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color w:val="245B8D"/>
                <w:spacing w:val="0"/>
                <w:w w:val="100"/>
                <w:position w:val="0"/>
                <w:sz w:val="20"/>
                <w:szCs w:val="20"/>
              </w:rPr>
              <w:t>机械设备管理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电气相关专业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5910" w:h="3705" w:wrap="none" w:vAnchor="text" w:hAnchor="page" w:x="1085" w:y="90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电气设备管理</w:t>
            </w:r>
          </w:p>
        </w:tc>
      </w:tr>
      <w:tr>
        <w:trPr>
          <w:trHeight w:val="6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245B8D"/>
                <w:spacing w:val="0"/>
                <w:w w:val="100"/>
                <w:position w:val="0"/>
                <w:sz w:val="20"/>
                <w:szCs w:val="20"/>
              </w:rPr>
              <w:t xml:space="preserve">工程造价、给排水、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5910" w:h="3705" w:wrap="none" w:vAnchor="text" w:hAnchor="page" w:x="1085" w:y="90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245B8D"/>
                <w:spacing w:val="0"/>
                <w:w w:val="100"/>
                <w:position w:val="0"/>
                <w:sz w:val="20"/>
                <w:szCs w:val="20"/>
              </w:rPr>
              <w:t>工程管理、 土建施工管理</w:t>
            </w:r>
          </w:p>
        </w:tc>
      </w:tr>
      <w:tr>
        <w:trPr>
          <w:trHeight w:val="6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245B8D"/>
                <w:spacing w:val="0"/>
                <w:w w:val="100"/>
                <w:position w:val="0"/>
                <w:sz w:val="20"/>
                <w:szCs w:val="20"/>
              </w:rPr>
              <w:t xml:space="preserve">矿物加工工程、热能工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程、能源</w:t>
            </w:r>
            <w:r>
              <w:rPr>
                <w:color w:val="245B8D"/>
                <w:spacing w:val="0"/>
                <w:w w:val="100"/>
                <w:position w:val="0"/>
                <w:sz w:val="20"/>
                <w:szCs w:val="20"/>
              </w:rPr>
              <w:t>与动力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5910" w:h="3705" w:wrap="none" w:vAnchor="text" w:hAnchor="page" w:x="1085" w:y="90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浮选技术、冶金炉窑 管理、能源管理</w:t>
            </w:r>
          </w:p>
        </w:tc>
      </w:tr>
      <w:tr>
        <w:trPr>
          <w:trHeight w:val="4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安全环保类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5910" w:h="3705" w:wrap="none" w:vAnchor="text" w:hAnchor="page" w:x="1085" w:y="90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安全环保管理</w:t>
            </w:r>
          </w:p>
        </w:tc>
      </w:tr>
      <w:tr>
        <w:trPr>
          <w:trHeight w:val="4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汉语言文学、中文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5910" w:h="3705" w:wrap="none" w:vAnchor="text" w:hAnchor="page" w:x="1085" w:y="901"/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7"/>
              <w:keepNext w:val="0"/>
              <w:keepLines w:val="0"/>
              <w:framePr w:w="5910" w:h="3705" w:wrap="none" w:vAnchor="text" w:hAnchor="page" w:x="1085" w:y="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组织与宣传</w:t>
            </w:r>
          </w:p>
        </w:tc>
      </w:tr>
    </w:tbl>
    <w:p>
      <w:pPr>
        <w:framePr w:w="5910" w:h="3705" w:wrap="none" w:vAnchor="text" w:hAnchor="page" w:x="1085" w:y="901"/>
        <w:widowControl w:val="0"/>
        <w:spacing w:line="1" w:lineRule="exact"/>
      </w:pPr>
    </w:p>
    <w:p>
      <w:pPr>
        <w:pStyle w:val="Style26"/>
        <w:keepNext w:val="0"/>
        <w:keepLines w:val="0"/>
        <w:framePr w:w="5490" w:h="2325" w:wrap="none" w:vAnchor="text" w:hAnchor="page" w:x="8480" w:y="88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6"/>
          <w:szCs w:val="26"/>
        </w:rPr>
        <w:t xml:space="preserve">1 </w:t>
      </w:r>
      <w:r>
        <w:rPr>
          <w:spacing w:val="0"/>
          <w:w w:val="100"/>
          <w:position w:val="0"/>
        </w:rPr>
        <w:t>.组建一支青年骨干志愿服务队；</w:t>
      </w:r>
    </w:p>
    <w:p>
      <w:pPr>
        <w:pStyle w:val="Style26"/>
        <w:keepNext w:val="0"/>
        <w:keepLines w:val="0"/>
        <w:framePr w:w="5490" w:h="2325" w:wrap="none" w:vAnchor="text" w:hAnchor="page" w:x="8480" w:y="886"/>
        <w:widowControl w:val="0"/>
        <w:numPr>
          <w:ilvl w:val="0"/>
          <w:numId w:val="1"/>
        </w:numPr>
        <w:shd w:val="clear" w:color="auto" w:fill="auto"/>
        <w:tabs>
          <w:tab w:pos="240" w:val="left"/>
        </w:tabs>
        <w:bidi w:val="0"/>
        <w:spacing w:before="0" w:after="100" w:line="240" w:lineRule="auto"/>
        <w:ind w:left="0" w:right="0" w:firstLine="0"/>
        <w:jc w:val="left"/>
      </w:pPr>
      <w:bookmarkStart w:id="24" w:name="bookmark24"/>
      <w:bookmarkEnd w:id="24"/>
      <w:r>
        <w:rPr>
          <w:spacing w:val="0"/>
          <w:w w:val="100"/>
          <w:position w:val="0"/>
        </w:rPr>
        <w:t>每月开展一次调研并解决实际困难；</w:t>
      </w:r>
    </w:p>
    <w:p>
      <w:pPr>
        <w:pStyle w:val="Style26"/>
        <w:keepNext w:val="0"/>
        <w:keepLines w:val="0"/>
        <w:framePr w:w="5490" w:h="2325" w:wrap="none" w:vAnchor="text" w:hAnchor="page" w:x="8480" w:y="886"/>
        <w:widowControl w:val="0"/>
        <w:numPr>
          <w:ilvl w:val="0"/>
          <w:numId w:val="1"/>
        </w:numPr>
        <w:shd w:val="clear" w:color="auto" w:fill="auto"/>
        <w:tabs>
          <w:tab w:pos="255" w:val="left"/>
        </w:tabs>
        <w:bidi w:val="0"/>
        <w:spacing w:before="0" w:after="100" w:line="240" w:lineRule="auto"/>
        <w:ind w:left="0" w:right="0" w:firstLine="0"/>
        <w:jc w:val="left"/>
      </w:pPr>
      <w:bookmarkStart w:id="25" w:name="bookmark25"/>
      <w:bookmarkEnd w:id="25"/>
      <w:r>
        <w:rPr>
          <w:spacing w:val="0"/>
          <w:w w:val="100"/>
          <w:position w:val="0"/>
        </w:rPr>
        <w:t>每月开展一次</w:t>
      </w:r>
      <w:r>
        <w:rPr>
          <w:spacing w:val="0"/>
          <w:w w:val="100"/>
          <w:position w:val="0"/>
          <w:lang w:val="zh-CN" w:eastAsia="zh-CN" w:bidi="zh-CN"/>
        </w:rPr>
        <w:t>“最美</w:t>
      </w:r>
      <w:r>
        <w:rPr>
          <w:spacing w:val="0"/>
          <w:w w:val="100"/>
          <w:position w:val="0"/>
        </w:rPr>
        <w:t>新员工</w:t>
      </w:r>
      <w:r>
        <w:rPr>
          <w:spacing w:val="0"/>
          <w:w w:val="100"/>
          <w:position w:val="0"/>
          <w:lang w:val="en-US" w:eastAsia="en-US" w:bidi="en-US"/>
        </w:rPr>
        <w:t>"</w:t>
      </w:r>
      <w:r>
        <w:rPr>
          <w:spacing w:val="0"/>
          <w:w w:val="100"/>
          <w:position w:val="0"/>
        </w:rPr>
        <w:t>评比；</w:t>
      </w:r>
    </w:p>
    <w:p>
      <w:pPr>
        <w:pStyle w:val="Style26"/>
        <w:keepNext w:val="0"/>
        <w:keepLines w:val="0"/>
        <w:framePr w:w="5490" w:h="2325" w:wrap="none" w:vAnchor="text" w:hAnchor="page" w:x="8480" w:y="886"/>
        <w:widowControl w:val="0"/>
        <w:numPr>
          <w:ilvl w:val="0"/>
          <w:numId w:val="1"/>
        </w:numPr>
        <w:shd w:val="clear" w:color="auto" w:fill="auto"/>
        <w:tabs>
          <w:tab w:pos="255" w:val="left"/>
        </w:tabs>
        <w:bidi w:val="0"/>
        <w:spacing w:before="0" w:after="100" w:line="240" w:lineRule="auto"/>
        <w:ind w:left="0" w:right="0" w:firstLine="0"/>
        <w:jc w:val="left"/>
      </w:pPr>
      <w:bookmarkStart w:id="26" w:name="bookmark26"/>
      <w:bookmarkEnd w:id="26"/>
      <w:r>
        <w:rPr>
          <w:spacing w:val="0"/>
          <w:w w:val="100"/>
          <w:position w:val="0"/>
        </w:rPr>
        <w:t>每月开展一次</w:t>
      </w:r>
      <w:r>
        <w:rPr>
          <w:spacing w:val="0"/>
          <w:w w:val="100"/>
          <w:position w:val="0"/>
          <w:lang w:val="zh-CN" w:eastAsia="zh-CN" w:bidi="zh-CN"/>
        </w:rPr>
        <w:t>“文明</w:t>
      </w:r>
      <w:r>
        <w:rPr>
          <w:spacing w:val="0"/>
          <w:w w:val="100"/>
          <w:position w:val="0"/>
        </w:rPr>
        <w:t>宿舍”评比；</w:t>
      </w:r>
    </w:p>
    <w:p>
      <w:pPr>
        <w:pStyle w:val="Style26"/>
        <w:keepNext w:val="0"/>
        <w:keepLines w:val="0"/>
        <w:framePr w:w="5490" w:h="2325" w:wrap="none" w:vAnchor="text" w:hAnchor="page" w:x="8480" w:y="886"/>
        <w:widowControl w:val="0"/>
        <w:numPr>
          <w:ilvl w:val="0"/>
          <w:numId w:val="1"/>
        </w:numPr>
        <w:shd w:val="clear" w:color="auto" w:fill="auto"/>
        <w:tabs>
          <w:tab w:pos="255" w:val="left"/>
        </w:tabs>
        <w:bidi w:val="0"/>
        <w:spacing w:before="0" w:after="100" w:line="240" w:lineRule="auto"/>
        <w:ind w:left="0" w:right="0" w:firstLine="0"/>
        <w:jc w:val="left"/>
      </w:pPr>
      <w:bookmarkStart w:id="27" w:name="bookmark27"/>
      <w:bookmarkEnd w:id="27"/>
      <w:r>
        <w:rPr>
          <w:spacing w:val="0"/>
          <w:w w:val="100"/>
          <w:position w:val="0"/>
        </w:rPr>
        <w:t>组织新员工至少参加一个文体协会；</w:t>
      </w:r>
    </w:p>
    <w:p>
      <w:pPr>
        <w:pStyle w:val="Style26"/>
        <w:keepNext w:val="0"/>
        <w:keepLines w:val="0"/>
        <w:framePr w:w="5490" w:h="2325" w:wrap="none" w:vAnchor="text" w:hAnchor="page" w:x="8480" w:y="886"/>
        <w:widowControl w:val="0"/>
        <w:numPr>
          <w:ilvl w:val="0"/>
          <w:numId w:val="1"/>
        </w:numPr>
        <w:shd w:val="clear" w:color="auto" w:fill="auto"/>
        <w:tabs>
          <w:tab w:pos="255" w:val="left"/>
        </w:tabs>
        <w:bidi w:val="0"/>
        <w:spacing w:before="0" w:after="100" w:line="240" w:lineRule="auto"/>
        <w:ind w:left="0" w:right="0" w:firstLine="0"/>
        <w:jc w:val="left"/>
      </w:pPr>
      <w:bookmarkStart w:id="28" w:name="bookmark28"/>
      <w:bookmarkEnd w:id="28"/>
      <w:r>
        <w:rPr>
          <w:spacing w:val="0"/>
          <w:w w:val="100"/>
          <w:position w:val="0"/>
        </w:rPr>
        <w:t>每季度组织开展一次团建（联谊）活动</w:t>
      </w:r>
    </w:p>
    <w:p>
      <w:pPr>
        <w:pStyle w:val="Style35"/>
        <w:keepNext w:val="0"/>
        <w:keepLines w:val="0"/>
        <w:framePr w:w="1965" w:h="285" w:wrap="none" w:vAnchor="text" w:hAnchor="page" w:x="9140" w:y="113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“文</w:t>
      </w:r>
      <w:r>
        <w:rPr>
          <w:color w:val="000000"/>
          <w:spacing w:val="0"/>
          <w:w w:val="100"/>
          <w:position w:val="0"/>
          <w:sz w:val="20"/>
          <w:szCs w:val="20"/>
        </w:rPr>
        <w:t>明宿舍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sz w:val="20"/>
          <w:szCs w:val="20"/>
        </w:rPr>
        <w:t>评比</w:t>
      </w:r>
    </w:p>
    <w:p>
      <w:pPr>
        <w:pStyle w:val="Style35"/>
        <w:keepNext w:val="0"/>
        <w:keepLines w:val="0"/>
        <w:framePr w:w="1050" w:h="270" w:wrap="none" w:vAnchor="text" w:hAnchor="page" w:x="12845" w:y="113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联谊活动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526415</wp:posOffset>
            </wp:positionH>
            <wp:positionV relativeFrom="paragraph">
              <wp:posOffset>3162300</wp:posOffset>
            </wp:positionV>
            <wp:extent cx="4076700" cy="4371975"/>
            <wp:wrapNone/>
            <wp:docPr id="44" name="Shap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4076700" cy="4371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5431790</wp:posOffset>
            </wp:positionH>
            <wp:positionV relativeFrom="paragraph">
              <wp:posOffset>2324100</wp:posOffset>
            </wp:positionV>
            <wp:extent cx="1933575" cy="1619250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1933575" cy="1619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5412740</wp:posOffset>
            </wp:positionH>
            <wp:positionV relativeFrom="paragraph">
              <wp:posOffset>4038600</wp:posOffset>
            </wp:positionV>
            <wp:extent cx="1952625" cy="1390650"/>
            <wp:wrapNone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952625" cy="13906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19075" distL="0" distR="0" simplePos="0" relativeHeight="62914719" behindDoc="1" locked="0" layoutInCell="1" allowOverlap="1">
            <wp:simplePos x="0" y="0"/>
            <wp:positionH relativeFrom="page">
              <wp:posOffset>5412740</wp:posOffset>
            </wp:positionH>
            <wp:positionV relativeFrom="paragraph">
              <wp:posOffset>5514975</wp:posOffset>
            </wp:positionV>
            <wp:extent cx="1952625" cy="1657350"/>
            <wp:wrapNone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952625" cy="16573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19075" distL="0" distR="0" simplePos="0" relativeHeight="62914720" behindDoc="1" locked="0" layoutInCell="1" allowOverlap="1">
            <wp:simplePos x="0" y="0"/>
            <wp:positionH relativeFrom="page">
              <wp:posOffset>7517765</wp:posOffset>
            </wp:positionH>
            <wp:positionV relativeFrom="paragraph">
              <wp:posOffset>2324100</wp:posOffset>
            </wp:positionV>
            <wp:extent cx="1952625" cy="4848225"/>
            <wp:wrapNone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952625" cy="4848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240" w:right="690" w:bottom="865" w:left="8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center"/>
      </w:pPr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47"/>
          <w:footerReference w:type="default" r:id="rId48"/>
          <w:footnotePr>
            <w:pos w:val="pageBottom"/>
            <w:numFmt w:val="decimal"/>
            <w:numRestart w:val="continuous"/>
          </w:footnotePr>
          <w:pgSz w:w="15705" w:h="15705" w:orient="landscape"/>
          <w:pgMar w:top="1365" w:right="990" w:bottom="2715" w:left="975" w:header="0" w:footer="3" w:gutter="0"/>
          <w:cols w:num="2" w:space="1603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深圳市中金岭南有色金属股份有限公司</w:t>
        <w:br/>
        <w:t>丹霞冶炼厂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5705" w:h="15705" w:orient="landscape"/>
          <w:pgMar w:top="1240" w:right="0" w:bottom="86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1470" w:h="360" w:wrap="none" w:vAnchor="text" w:hAnchor="page" w:x="9376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FFFFFF"/>
        </w:rPr>
        <w:t>厂区</w:t>
      </w:r>
      <w:r>
        <w:rPr>
          <w:color w:val="D7E5ED"/>
          <w:spacing w:val="0"/>
          <w:w w:val="100"/>
          <w:position w:val="0"/>
          <w:sz w:val="28"/>
          <w:szCs w:val="28"/>
        </w:rPr>
        <w:t>剪影: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12700</wp:posOffset>
            </wp:positionV>
            <wp:extent cx="4019550" cy="6600825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4019550" cy="6600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085850" simplePos="0" relativeHeight="62914726" behindDoc="1" locked="0" layoutInCell="1" allowOverlap="1">
            <wp:simplePos x="0" y="0"/>
            <wp:positionH relativeFrom="page">
              <wp:posOffset>5438775</wp:posOffset>
            </wp:positionH>
            <wp:positionV relativeFrom="paragraph">
              <wp:posOffset>12700</wp:posOffset>
            </wp:positionV>
            <wp:extent cx="361950" cy="314325"/>
            <wp:wrapNone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361950" cy="3143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5419725</wp:posOffset>
            </wp:positionH>
            <wp:positionV relativeFrom="paragraph">
              <wp:posOffset>657225</wp:posOffset>
            </wp:positionV>
            <wp:extent cx="4019550" cy="2847975"/>
            <wp:wrapNone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4019550" cy="2847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5419725</wp:posOffset>
            </wp:positionH>
            <wp:positionV relativeFrom="paragraph">
              <wp:posOffset>3743325</wp:posOffset>
            </wp:positionV>
            <wp:extent cx="4019550" cy="2857500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4019550" cy="28575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5705" w:h="15705" w:orient="landscape"/>
      <w:pgMar w:top="1240" w:right="690" w:bottom="865" w:left="60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386080</wp:posOffset>
              </wp:positionH>
              <wp:positionV relativeFrom="page">
                <wp:posOffset>9486900</wp:posOffset>
              </wp:positionV>
              <wp:extent cx="66675" cy="1047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675" cy="104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0.400000000000002pt;margin-top:747.pt;width:5.25pt;height:8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9467850</wp:posOffset>
              </wp:positionH>
              <wp:positionV relativeFrom="page">
                <wp:posOffset>9486900</wp:posOffset>
              </wp:positionV>
              <wp:extent cx="66675" cy="1047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675" cy="104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45.5pt;margin-top:747.pt;width:5.25pt;height:8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9467850</wp:posOffset>
              </wp:positionH>
              <wp:positionV relativeFrom="page">
                <wp:posOffset>9486900</wp:posOffset>
              </wp:positionV>
              <wp:extent cx="66675" cy="10477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675" cy="104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745.5pt;margin-top:747.pt;width:5.25pt;height:8.2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9467850</wp:posOffset>
              </wp:positionH>
              <wp:positionV relativeFrom="page">
                <wp:posOffset>9486900</wp:posOffset>
              </wp:positionV>
              <wp:extent cx="66675" cy="104775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675" cy="104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745.5pt;margin-top:747.pt;width:5.25pt;height:8.2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9486900</wp:posOffset>
              </wp:positionV>
              <wp:extent cx="9153525" cy="104775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53525" cy="104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4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TW" w:eastAsia="zh-TW" w:bidi="zh-TW"/>
                            </w:rPr>
                            <w:tab/>
                            <w:t>10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30.pt;margin-top:747.pt;width:720.75pt;height:8.25pt;z-index:-18874403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4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TW" w:eastAsia="zh-TW" w:bidi="zh-TW"/>
                      </w:rPr>
                      <w:tab/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643255</wp:posOffset>
              </wp:positionH>
              <wp:positionV relativeFrom="page">
                <wp:posOffset>523875</wp:posOffset>
              </wp:positionV>
              <wp:extent cx="5819775" cy="2000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19775" cy="200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62B2E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®Nonfemet</w:t>
                            <w:tab/>
                            <w:t>ONonfemet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.649999999999999pt;margin-top:41.25pt;width:458.25pt;height:15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62B2E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®Nonfemet</w:t>
                      <w:tab/>
                      <w:t>ONonfemet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638175</wp:posOffset>
              </wp:positionH>
              <wp:positionV relativeFrom="page">
                <wp:posOffset>523875</wp:posOffset>
              </wp:positionV>
              <wp:extent cx="5819775" cy="20002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19775" cy="200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62B2E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®Nonfemet</w:t>
                            <w:tab/>
                            <w:t>ONonfemet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0.25pt;margin-top:41.25pt;width:458.25pt;height:15.7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62B2E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®Nonfemet</w:t>
                      <w:tab/>
                      <w:t>ONonfemet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523875</wp:posOffset>
              </wp:positionV>
              <wp:extent cx="5924550" cy="19050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24550" cy="1905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33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62B2E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ONonfemet</w:t>
                            <w:tab/>
                            <w:t>ONonlemet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51.pt;margin-top:41.25pt;width:466.5pt;height:15.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62B2E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ONonfemet</w:t>
                      <w:tab/>
                      <w:t>ONonlemet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638175</wp:posOffset>
              </wp:positionH>
              <wp:positionV relativeFrom="page">
                <wp:posOffset>523875</wp:posOffset>
              </wp:positionV>
              <wp:extent cx="5819775" cy="20002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19775" cy="200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62B2E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®Nonfemet</w:t>
                            <w:tab/>
                            <w:t>ONonfemet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50.25pt;margin-top:41.25pt;width:458.25pt;height:15.75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62B2E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®Nonfemet</w:t>
                      <w:tab/>
                      <w:t>ONonfemet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638175</wp:posOffset>
              </wp:positionH>
              <wp:positionV relativeFrom="page">
                <wp:posOffset>523875</wp:posOffset>
              </wp:positionV>
              <wp:extent cx="5819775" cy="200025"/>
              <wp:wrapNone/>
              <wp:docPr id="54" name="Shape 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19775" cy="200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6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®Nonfemet</w:t>
                            <w:tab/>
                            <w:t>ONonfemet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50.25pt;margin-top:41.25pt;width:458.25pt;height:15.75pt;z-index:-18874403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®Nonfemet</w:t>
                      <w:tab/>
                      <w:t>ONonfemet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31424A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2|1_"/>
    <w:basedOn w:val="DefaultParagraphFont"/>
    <w:link w:val="Style2"/>
    <w:rPr>
      <w:b/>
      <w:bCs/>
      <w:i w:val="0"/>
      <w:iCs w:val="0"/>
      <w:smallCaps w:val="0"/>
      <w:strike w:val="0"/>
      <w:color w:val="C62B2E"/>
      <w:w w:val="60"/>
      <w:sz w:val="84"/>
      <w:szCs w:val="84"/>
      <w:u w:val="none"/>
      <w:shd w:val="clear" w:color="auto" w:fill="auto"/>
    </w:rPr>
  </w:style>
  <w:style w:type="character" w:customStyle="1" w:styleId="CharStyle5">
    <w:name w:val="Body text|4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76"/>
      <w:szCs w:val="76"/>
      <w:u w:val="none"/>
      <w:shd w:val="clear" w:color="auto" w:fill="auto"/>
      <w:lang w:val="zh-TW" w:eastAsia="zh-TW" w:bidi="zh-TW"/>
    </w:rPr>
  </w:style>
  <w:style w:type="character" w:customStyle="1" w:styleId="CharStyle8">
    <w:name w:val="Body text|5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10">
    <w:name w:val="Heading #1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C62B2E"/>
      <w:sz w:val="96"/>
      <w:szCs w:val="96"/>
      <w:u w:val="none"/>
      <w:shd w:val="clear" w:color="auto" w:fill="auto"/>
      <w:lang w:val="zh-TW" w:eastAsia="zh-TW" w:bidi="zh-TW"/>
    </w:rPr>
  </w:style>
  <w:style w:type="character" w:customStyle="1" w:styleId="CharStyle12">
    <w:name w:val="Body text|6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3_"/>
    <w:basedOn w:val="DefaultParagraphFont"/>
    <w:link w:val="Style13"/>
    <w:rPr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CharStyle17">
    <w:name w:val="Body text|2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9">
    <w:name w:val="Header or footer|2_"/>
    <w:basedOn w:val="DefaultParagraphFont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4">
    <w:name w:val="Heading #3|1_"/>
    <w:basedOn w:val="DefaultParagraphFont"/>
    <w:link w:val="Style23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FFFFFF"/>
      <w:lang w:val="zh-TW" w:eastAsia="zh-TW" w:bidi="zh-TW"/>
    </w:rPr>
  </w:style>
  <w:style w:type="character" w:customStyle="1" w:styleId="CharStyle27">
    <w:name w:val="Body text|1_"/>
    <w:basedOn w:val="DefaultParagraphFont"/>
    <w:link w:val="Style2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36">
    <w:name w:val="Picture caption|1_"/>
    <w:basedOn w:val="DefaultParagraphFont"/>
    <w:link w:val="Style3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45">
    <w:name w:val="Heading #4|1_"/>
    <w:basedOn w:val="DefaultParagraphFont"/>
    <w:link w:val="Style4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48">
    <w:name w:val="Other|1_"/>
    <w:basedOn w:val="DefaultParagraphFont"/>
    <w:link w:val="Style4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54">
    <w:name w:val="Header or footer|1_"/>
    <w:basedOn w:val="DefaultParagraphFont"/>
    <w:link w:val="Style53"/>
    <w:rPr>
      <w:b/>
      <w:bCs/>
      <w:i w:val="0"/>
      <w:iCs w:val="0"/>
      <w:smallCaps w:val="0"/>
      <w:strike w:val="0"/>
      <w:color w:val="C62B2E"/>
      <w:sz w:val="30"/>
      <w:szCs w:val="30"/>
      <w:u w:val="none"/>
      <w:shd w:val="clear" w:color="auto" w:fill="auto"/>
    </w:rPr>
  </w:style>
  <w:style w:type="paragraph" w:customStyle="1" w:styleId="Style2">
    <w:name w:val="Heading #2|1"/>
    <w:basedOn w:val="Normal"/>
    <w:link w:val="CharStyle3"/>
    <w:pPr>
      <w:widowControl w:val="0"/>
      <w:shd w:val="clear" w:color="auto" w:fill="auto"/>
      <w:ind w:left="-20"/>
      <w:jc w:val="center"/>
      <w:outlineLvl w:val="1"/>
    </w:pPr>
    <w:rPr>
      <w:b/>
      <w:bCs/>
      <w:i w:val="0"/>
      <w:iCs w:val="0"/>
      <w:smallCaps w:val="0"/>
      <w:strike w:val="0"/>
      <w:color w:val="C62B2E"/>
      <w:w w:val="60"/>
      <w:sz w:val="84"/>
      <w:szCs w:val="84"/>
      <w:u w:val="none"/>
      <w:shd w:val="clear" w:color="auto" w:fill="auto"/>
    </w:rPr>
  </w:style>
  <w:style w:type="paragraph" w:customStyle="1" w:styleId="Style4">
    <w:name w:val="Body text|4"/>
    <w:basedOn w:val="Normal"/>
    <w:link w:val="CharStyle5"/>
    <w:pPr>
      <w:widowControl w:val="0"/>
      <w:shd w:val="clear" w:color="auto" w:fill="auto"/>
      <w:spacing w:after="460"/>
      <w:ind w:left="10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Style7">
    <w:name w:val="Body text|5"/>
    <w:basedOn w:val="Normal"/>
    <w:link w:val="CharStyle8"/>
    <w:pPr>
      <w:widowControl w:val="0"/>
      <w:shd w:val="clear" w:color="auto" w:fill="auto"/>
      <w:spacing w:after="460" w:line="810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9">
    <w:name w:val="Heading #1|1"/>
    <w:basedOn w:val="Normal"/>
    <w:link w:val="CharStyle10"/>
    <w:pPr>
      <w:widowControl w:val="0"/>
      <w:shd w:val="clear" w:color="auto" w:fill="auto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C62B2E"/>
      <w:sz w:val="96"/>
      <w:szCs w:val="96"/>
      <w:u w:val="none"/>
      <w:shd w:val="clear" w:color="auto" w:fill="auto"/>
      <w:lang w:val="zh-TW" w:eastAsia="zh-TW" w:bidi="zh-TW"/>
    </w:rPr>
  </w:style>
  <w:style w:type="paragraph" w:customStyle="1" w:styleId="Style11">
    <w:name w:val="Body text|6"/>
    <w:basedOn w:val="Normal"/>
    <w:link w:val="CharStyle12"/>
    <w:pPr>
      <w:widowControl w:val="0"/>
      <w:shd w:val="clear" w:color="auto" w:fill="auto"/>
      <w:spacing w:after="1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3">
    <w:name w:val="Body text|3"/>
    <w:basedOn w:val="Normal"/>
    <w:link w:val="CharStyle14"/>
    <w:pPr>
      <w:widowControl w:val="0"/>
      <w:shd w:val="clear" w:color="auto" w:fill="auto"/>
      <w:spacing w:after="100"/>
    </w:pPr>
    <w:rPr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Style16">
    <w:name w:val="Body text|2"/>
    <w:basedOn w:val="Normal"/>
    <w:link w:val="CharStyle17"/>
    <w:pPr>
      <w:widowControl w:val="0"/>
      <w:shd w:val="clear" w:color="auto" w:fill="auto"/>
      <w:spacing w:line="345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8">
    <w:name w:val="Header or footer|2"/>
    <w:basedOn w:val="Normal"/>
    <w:link w:val="CharStyle1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3">
    <w:name w:val="Heading #3|1"/>
    <w:basedOn w:val="Normal"/>
    <w:link w:val="CharStyle24"/>
    <w:pPr>
      <w:widowControl w:val="0"/>
      <w:shd w:val="clear" w:color="auto" w:fill="auto"/>
      <w:ind w:firstLine="210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FFFFFF"/>
      <w:lang w:val="zh-TW" w:eastAsia="zh-TW" w:bidi="zh-TW"/>
    </w:rPr>
  </w:style>
  <w:style w:type="paragraph" w:customStyle="1" w:styleId="Style26">
    <w:name w:val="Body text|1"/>
    <w:basedOn w:val="Normal"/>
    <w:link w:val="CharStyle27"/>
    <w:pPr>
      <w:widowControl w:val="0"/>
      <w:shd w:val="clear" w:color="auto" w:fill="auto"/>
      <w:spacing w:line="39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35">
    <w:name w:val="Picture caption|1"/>
    <w:basedOn w:val="Normal"/>
    <w:link w:val="CharStyle36"/>
    <w:pPr>
      <w:widowControl w:val="0"/>
      <w:shd w:val="clear" w:color="auto" w:fill="auto"/>
      <w:spacing w:line="382" w:lineRule="exact"/>
      <w:ind w:firstLine="29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44">
    <w:name w:val="Heading #4|1"/>
    <w:basedOn w:val="Normal"/>
    <w:link w:val="CharStyle45"/>
    <w:pPr>
      <w:widowControl w:val="0"/>
      <w:shd w:val="clear" w:color="auto" w:fill="auto"/>
      <w:spacing w:line="352" w:lineRule="exact"/>
      <w:jc w:val="center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47">
    <w:name w:val="Other|1"/>
    <w:basedOn w:val="Normal"/>
    <w:link w:val="CharStyle48"/>
    <w:pPr>
      <w:widowControl w:val="0"/>
      <w:shd w:val="clear" w:color="auto" w:fill="auto"/>
      <w:spacing w:line="39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1424A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53">
    <w:name w:val="Header or footer|1"/>
    <w:basedOn w:val="Normal"/>
    <w:link w:val="CharStyle54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C62B2E"/>
      <w:sz w:val="30"/>
      <w:szCs w:val="3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header" Target="header3.xml"/><Relationship Id="rId32" Type="http://schemas.openxmlformats.org/officeDocument/2006/relationships/footer" Target="footer3.xml"/><Relationship Id="rId33" Type="http://schemas.openxmlformats.org/officeDocument/2006/relationships/image" Target="media/image12.jpeg"/><Relationship Id="rId34" Type="http://schemas.openxmlformats.org/officeDocument/2006/relationships/image" Target="media/image12.jpeg" TargetMode="External"/><Relationship Id="rId35" Type="http://schemas.openxmlformats.org/officeDocument/2006/relationships/header" Target="header4.xml"/><Relationship Id="rId36" Type="http://schemas.openxmlformats.org/officeDocument/2006/relationships/footer" Target="footer4.xml"/><Relationship Id="rId37" Type="http://schemas.openxmlformats.org/officeDocument/2006/relationships/image" Target="media/image13.jpeg"/><Relationship Id="rId38" Type="http://schemas.openxmlformats.org/officeDocument/2006/relationships/image" Target="media/image13.jpeg" TargetMode="External"/><Relationship Id="rId39" Type="http://schemas.openxmlformats.org/officeDocument/2006/relationships/image" Target="media/image14.jpeg"/><Relationship Id="rId40" Type="http://schemas.openxmlformats.org/officeDocument/2006/relationships/image" Target="media/image14.jpeg" TargetMode="External"/><Relationship Id="rId41" Type="http://schemas.openxmlformats.org/officeDocument/2006/relationships/image" Target="media/image15.jpeg"/><Relationship Id="rId42" Type="http://schemas.openxmlformats.org/officeDocument/2006/relationships/image" Target="media/image15.jpeg" TargetMode="External"/><Relationship Id="rId43" Type="http://schemas.openxmlformats.org/officeDocument/2006/relationships/image" Target="media/image16.jpeg"/><Relationship Id="rId44" Type="http://schemas.openxmlformats.org/officeDocument/2006/relationships/image" Target="media/image16.jpeg" TargetMode="External"/><Relationship Id="rId45" Type="http://schemas.openxmlformats.org/officeDocument/2006/relationships/image" Target="media/image17.jpeg"/><Relationship Id="rId46" Type="http://schemas.openxmlformats.org/officeDocument/2006/relationships/image" Target="media/image17.jpeg" TargetMode="External"/><Relationship Id="rId47" Type="http://schemas.openxmlformats.org/officeDocument/2006/relationships/header" Target="header5.xml"/><Relationship Id="rId48" Type="http://schemas.openxmlformats.org/officeDocument/2006/relationships/footer" Target="footer5.xml"/><Relationship Id="rId49" Type="http://schemas.openxmlformats.org/officeDocument/2006/relationships/image" Target="media/image18.jpeg"/><Relationship Id="rId50" Type="http://schemas.openxmlformats.org/officeDocument/2006/relationships/image" Target="media/image18.jpeg" TargetMode="External"/><Relationship Id="rId51" Type="http://schemas.openxmlformats.org/officeDocument/2006/relationships/image" Target="media/image19.jpeg"/><Relationship Id="rId52" Type="http://schemas.openxmlformats.org/officeDocument/2006/relationships/image" Target="media/image19.jpeg" TargetMode="External"/><Relationship Id="rId53" Type="http://schemas.openxmlformats.org/officeDocument/2006/relationships/image" Target="media/image20.jpeg"/><Relationship Id="rId54" Type="http://schemas.openxmlformats.org/officeDocument/2006/relationships/image" Target="media/image20.jpeg" TargetMode="External"/><Relationship Id="rId55" Type="http://schemas.openxmlformats.org/officeDocument/2006/relationships/image" Target="media/image21.jpeg"/><Relationship Id="rId56" Type="http://schemas.openxmlformats.org/officeDocument/2006/relationships/image" Target="media/image21.jpeg" TargetMode="External"/></Relationships>
</file>