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附件2：</w:t>
      </w: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-16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lang w:eastAsia="zh-CN"/>
        </w:rPr>
        <w:t>兰溪市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</w:rPr>
        <w:t>面向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lang w:eastAsia="zh-CN"/>
        </w:rPr>
        <w:t>优秀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</w:rPr>
        <w:t>社区党组织书记招聘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lang w:eastAsia="zh-CN"/>
        </w:rPr>
        <w:t>事业单位工作人员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lang w:val="en-US" w:eastAsia="zh-CN"/>
        </w:rPr>
        <w:t>实绩考评量化表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大标宋简体" w:cs="Times New Roman"/>
          <w:spacing w:val="-16"/>
          <w:sz w:val="40"/>
          <w:szCs w:val="40"/>
          <w:lang w:val="en-US" w:eastAsia="zh-CN"/>
        </w:rPr>
      </w:pPr>
    </w:p>
    <w:tbl>
      <w:tblPr>
        <w:tblStyle w:val="2"/>
        <w:tblW w:w="100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838"/>
        <w:gridCol w:w="3892"/>
        <w:gridCol w:w="663"/>
        <w:gridCol w:w="755"/>
        <w:gridCol w:w="733"/>
        <w:gridCol w:w="27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4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序号</w:t>
            </w:r>
          </w:p>
        </w:tc>
        <w:tc>
          <w:tcPr>
            <w:tcW w:w="4730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指　　　标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最高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分值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自评分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考评分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说　　　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8" w:hRule="atLeast"/>
          <w:jc w:val="center"/>
        </w:trPr>
        <w:tc>
          <w:tcPr>
            <w:tcW w:w="4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1</w:t>
            </w:r>
          </w:p>
        </w:tc>
        <w:tc>
          <w:tcPr>
            <w:tcW w:w="473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</w:rPr>
              <w:t>基础分（40分）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40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通过资格审核的推荐报名人员获基础分40分。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42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2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学历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情况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（5分）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本科学历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1.以最高学历计算，双学历不累计；2.国（境）外获得的学历学位，需经教育部学历学位认证中心认定。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大专学历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3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42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  <w:lang w:val="en-US" w:eastAsia="zh-CN"/>
              </w:rPr>
              <w:t>3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任职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情况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2"/>
                <w:szCs w:val="20"/>
              </w:rPr>
              <w:t>（2</w:t>
            </w: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2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2"/>
                <w:szCs w:val="20"/>
              </w:rPr>
              <w:t>分）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6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任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正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职期间，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社区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党组织星级评定五星级的，每年度加2分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4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spacing w:line="26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任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正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职期间，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社区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承担国家级、省级、金华、兰溪市级重点项目，并考核通过的，5分、3分、2分、1分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8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1.承担同一项目或获得同一类表彰的，按最高奖项计分，不重复加分，需提供相关证明；2.只统计连续任期内的奖励情况，下同。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spacing w:line="26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任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正职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期间，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社区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获得国家级、省级、金华市级荣誉的，分别加5分、3分、2分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8</w:t>
            </w:r>
          </w:p>
        </w:tc>
        <w:tc>
          <w:tcPr>
            <w:tcW w:w="75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6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任职期间，曾担任省、金华、兰溪市级党代表、人大代表、政协委员的，分别加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分、3分、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两代表一委员按最高荣誉计。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420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4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考核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奖惩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情况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2"/>
                <w:szCs w:val="20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2"/>
                <w:szCs w:val="20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2"/>
                <w:szCs w:val="20"/>
              </w:rPr>
              <w:t>分）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近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五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年年度考核优秀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分/次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10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pacing w:val="-8"/>
                <w:kern w:val="0"/>
                <w:sz w:val="22"/>
                <w:szCs w:val="20"/>
              </w:rPr>
              <w:t>.担任</w:t>
            </w:r>
            <w:r>
              <w:rPr>
                <w:rFonts w:hint="default" w:ascii="Times New Roman" w:hAnsi="Times New Roman" w:cs="Times New Roman"/>
                <w:spacing w:val="-8"/>
                <w:kern w:val="0"/>
                <w:sz w:val="22"/>
                <w:szCs w:val="20"/>
                <w:lang w:eastAsia="zh-CN"/>
              </w:rPr>
              <w:t>社区正职</w:t>
            </w:r>
            <w:r>
              <w:rPr>
                <w:rFonts w:hint="default" w:ascii="Times New Roman" w:hAnsi="Times New Roman" w:cs="Times New Roman"/>
                <w:spacing w:val="-8"/>
                <w:kern w:val="0"/>
                <w:sz w:val="22"/>
                <w:szCs w:val="20"/>
              </w:rPr>
              <w:t>以来，考核表彰情况，需提供相关证明；2.奖励认定时间以落款时间为准；3.同一年度内同一类型表彰奖励多次的，按最高奖项计分；4.获得奖励的截止时间为202</w:t>
            </w:r>
            <w:r>
              <w:rPr>
                <w:rFonts w:hint="default" w:ascii="Times New Roman" w:hAnsi="Times New Roman" w:cs="Times New Roman"/>
                <w:spacing w:val="-8"/>
                <w:kern w:val="0"/>
                <w:sz w:val="22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-8"/>
                <w:kern w:val="0"/>
                <w:sz w:val="22"/>
                <w:szCs w:val="20"/>
              </w:rPr>
              <w:t>年</w:t>
            </w:r>
            <w:r>
              <w:rPr>
                <w:rFonts w:hint="default" w:ascii="Times New Roman" w:hAnsi="Times New Roman" w:cs="Times New Roman"/>
                <w:spacing w:val="-8"/>
                <w:kern w:val="0"/>
                <w:sz w:val="22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pacing w:val="-8"/>
                <w:kern w:val="0"/>
                <w:sz w:val="22"/>
                <w:szCs w:val="20"/>
              </w:rPr>
              <w:t>月</w:t>
            </w:r>
            <w:r>
              <w:rPr>
                <w:rFonts w:hint="default" w:ascii="Times New Roman" w:hAnsi="Times New Roman" w:cs="Times New Roman"/>
                <w:spacing w:val="-8"/>
                <w:kern w:val="0"/>
                <w:sz w:val="22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pacing w:val="-8"/>
                <w:kern w:val="0"/>
                <w:sz w:val="22"/>
                <w:szCs w:val="20"/>
              </w:rPr>
              <w:t>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6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个人获评省、金华市、兰溪市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优秀共产党员、优秀党务工作者、千名好支书、担当作为好支书、兴村治社名师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的，分别以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分/次、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分/次、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分/次计；获得省委省政府、金华市委市政府、兰溪市委市政府表彰的其他荣誉，减半得分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15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6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0"/>
                <w:lang w:eastAsia="zh-CN"/>
              </w:rPr>
              <w:t>社区工作期间个人被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诫勉每次减3分，党内警告（警告、记过）每次减10分，严重警告（记大过、降级）及以上每次减15分。同时受党纪政务处分和组织处理的，按情节重的减分，不重复减分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所受的诫勉、党纪政务处分和组织处理减分不设上限。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420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  <w:lang w:val="en-US" w:eastAsia="zh-CN"/>
              </w:rPr>
              <w:t>5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党委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推荐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情况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（5分）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第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1名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以推荐排名为序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第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2名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3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第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3名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2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5150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合计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100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　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　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  <w:jc w:val="center"/>
        </w:trPr>
        <w:tc>
          <w:tcPr>
            <w:tcW w:w="10018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说明：自评分由本人填写，考评分由组织部门填写。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9" w:hRule="atLeast"/>
          <w:jc w:val="center"/>
        </w:trPr>
        <w:tc>
          <w:tcPr>
            <w:tcW w:w="10018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 xml:space="preserve">以上信息填写全部属实，本人对信息的真实性负责。 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 xml:space="preserve">                                   本人签字确认：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16DF3"/>
    <w:rsid w:val="7A41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2022-08-26T07:59:00Z</dcterms:created>
  <dc:creator>ldj</dc:creator>
  <cp:lastModifiedBy>ldj</cp:lastModifiedBy>
  <dcterms:modified xsi:type="dcterms:W3CDTF">2022-08-26T07:59:34Z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