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附件2：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深州市202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</w:rPr>
        <w:t>考生防疫与安全须知</w:t>
      </w:r>
      <w:r>
        <w:rPr>
          <w:rFonts w:hint="eastAsia" w:ascii="仿宋" w:hAnsi="仿宋" w:eastAsia="仿宋" w:cs="仿宋"/>
          <w:bCs/>
          <w:color w:val="auto"/>
          <w:spacing w:val="-6"/>
          <w:kern w:val="0"/>
          <w:sz w:val="44"/>
          <w:szCs w:val="44"/>
          <w:highlight w:val="none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“通信大数据行程卡”。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二、考生应随时关注国内疫情权威信息，根据个人健康监测和行程情况，做好参考准备。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前10天内无国（境）外旅居史，考前7天内无国内疫情中高风险区旅居史，考前7天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河北健康码、行程码均为绿码且健康状况正常，持考试前48小时内核酸检测阴性证明（纸质报告、电子报告均可，时间计算以核酸采样时间为准，下同）、经现场测量体温正常可参加笔试。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在治疗期、集中隔离、居家医学观察和居家健康监测的涉疫风险人员，不得参加笔试。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河北健康码非绿码，以及按照前款提示无法提供相关健康证明的考生，不得参加笔试。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三、按照疫情防控相关规定，考生须申报本人参加招聘活动前1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旅居史和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健康状况。请务必注意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笔试、面试、复审、体检等活动前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天的个人疫情防控信息承诺书。考生提交健康信息承诺书后本人旅居史、接触史、相关症状等疫情防控重点信息发生变化的，须及时更新并通知报考单位。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笔试、面试，考生须持有效的二代居民身份证、打印的《笔试准考证》《面试通知单》和《个人健康信息承诺书》，向考务工作人员出示“河北健康码”及相关健康证明，经现场测温正常后进入考场。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笔试、面试资格审查复审、面试、体检各环节，考生均须参照上述防疫要求持下载打印的个人疫情防控信息承诺书（相关环节）及相应规定时间内的健康证明材料参加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例如，某考生参加笔试，须打印笔试前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天个人健康信息承诺书（笔试环节），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并提供考前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深州市人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事考试网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http://110.249.194.100:81/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附：疫情防控个人健康信息承诺书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疫情防控个人健康信息承诺书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C、是否（次）密切接触人员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从外地到考试城市的日期、出发地、途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请在相应考试环节□内打“√”□笔试 </w:t>
      </w:r>
      <w:r>
        <w:rPr>
          <w:rFonts w:hint="eastAsia" w:ascii="黑体" w:hAnsi="黑体" w:eastAsia="黑体"/>
          <w:sz w:val="24"/>
          <w:lang w:eastAsia="zh-CN"/>
        </w:rPr>
        <w:t>□</w:t>
      </w:r>
      <w:r>
        <w:rPr>
          <w:rFonts w:hint="eastAsia" w:ascii="黑体" w:hAnsi="黑体" w:eastAsia="黑体"/>
          <w:sz w:val="24"/>
        </w:rPr>
        <w:t>证件审核 □面试 □体检□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sz w:val="24"/>
        </w:rPr>
        <w:t xml:space="preserve"> 日期：</w:t>
      </w:r>
      <w:r>
        <w:rPr>
          <w:rFonts w:hint="eastAsia" w:ascii="黑体" w:hAnsi="黑体" w:eastAsia="黑体"/>
          <w:sz w:val="24"/>
          <w:u w:val="single"/>
        </w:rPr>
        <w:t xml:space="preserve">             </w:t>
      </w:r>
    </w:p>
    <w:p>
      <w:pPr>
        <w:shd w:val="clear" w:color="000000" w:fil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zg2OWIwYzMxYTZjNjg0NDM3ZmM5ZThlMGY1OTgifQ=="/>
  </w:docVars>
  <w:rsids>
    <w:rsidRoot w:val="00000000"/>
    <w:rsid w:val="023A5CED"/>
    <w:rsid w:val="03425787"/>
    <w:rsid w:val="035A626D"/>
    <w:rsid w:val="046C032E"/>
    <w:rsid w:val="04E14131"/>
    <w:rsid w:val="09B47989"/>
    <w:rsid w:val="0C576335"/>
    <w:rsid w:val="0F4C1C6D"/>
    <w:rsid w:val="105517FE"/>
    <w:rsid w:val="10B64892"/>
    <w:rsid w:val="13800B27"/>
    <w:rsid w:val="15FA517B"/>
    <w:rsid w:val="182A3E41"/>
    <w:rsid w:val="18F90BCF"/>
    <w:rsid w:val="1D0F2AD3"/>
    <w:rsid w:val="1E7864E7"/>
    <w:rsid w:val="1E8F017C"/>
    <w:rsid w:val="241E2032"/>
    <w:rsid w:val="26B3597A"/>
    <w:rsid w:val="284510B9"/>
    <w:rsid w:val="296B6D7E"/>
    <w:rsid w:val="2AD67C39"/>
    <w:rsid w:val="320F28B0"/>
    <w:rsid w:val="34CC158D"/>
    <w:rsid w:val="36555F17"/>
    <w:rsid w:val="39E51363"/>
    <w:rsid w:val="3BA26996"/>
    <w:rsid w:val="3BE029C0"/>
    <w:rsid w:val="3CCC4CCF"/>
    <w:rsid w:val="3D273FFC"/>
    <w:rsid w:val="3F743AF4"/>
    <w:rsid w:val="400A70CF"/>
    <w:rsid w:val="44476C61"/>
    <w:rsid w:val="45F211B4"/>
    <w:rsid w:val="47F949CA"/>
    <w:rsid w:val="48A92948"/>
    <w:rsid w:val="49B42C33"/>
    <w:rsid w:val="49C905B5"/>
    <w:rsid w:val="4AEC0BF9"/>
    <w:rsid w:val="4C0752ED"/>
    <w:rsid w:val="4CE3771D"/>
    <w:rsid w:val="4EB46F6D"/>
    <w:rsid w:val="501A2F43"/>
    <w:rsid w:val="5627287C"/>
    <w:rsid w:val="58B24994"/>
    <w:rsid w:val="5EAF4847"/>
    <w:rsid w:val="5F952AD5"/>
    <w:rsid w:val="600A5B2C"/>
    <w:rsid w:val="64C06444"/>
    <w:rsid w:val="64DE779B"/>
    <w:rsid w:val="65AA1076"/>
    <w:rsid w:val="65B02428"/>
    <w:rsid w:val="67444BC9"/>
    <w:rsid w:val="674629EC"/>
    <w:rsid w:val="69125A96"/>
    <w:rsid w:val="6B257318"/>
    <w:rsid w:val="6CF062D3"/>
    <w:rsid w:val="6DAA5280"/>
    <w:rsid w:val="6F7426D9"/>
    <w:rsid w:val="71504B10"/>
    <w:rsid w:val="72534367"/>
    <w:rsid w:val="739D6C99"/>
    <w:rsid w:val="74AA11A7"/>
    <w:rsid w:val="74DE7F56"/>
    <w:rsid w:val="77085438"/>
    <w:rsid w:val="78624585"/>
    <w:rsid w:val="79795BE1"/>
    <w:rsid w:val="7A8A33F2"/>
    <w:rsid w:val="7ABE2599"/>
    <w:rsid w:val="7B041C37"/>
    <w:rsid w:val="7C3D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00"/>
      <w:sz w:val="18"/>
      <w:szCs w:val="18"/>
      <w:u w:val="none"/>
    </w:rPr>
  </w:style>
  <w:style w:type="paragraph" w:customStyle="1" w:styleId="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2851</Words>
  <Characters>2896</Characters>
  <Lines>0</Lines>
  <Paragraphs>0</Paragraphs>
  <TotalTime>88</TotalTime>
  <ScaleCrop>false</ScaleCrop>
  <LinksUpToDate>false</LinksUpToDate>
  <CharactersWithSpaces>3113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2020-08-03T09:01:00Z</dcterms:created>
  <dc:creator>长耳朵♥小太阳♀</dc:creator>
  <cp:lastModifiedBy>三月初三</cp:lastModifiedBy>
  <cp:lastPrinted>2022-09-09T13:19:00Z</cp:lastPrinted>
  <dcterms:modified xsi:type="dcterms:W3CDTF">2022-09-09T15:55:22Z</dcterms:modified>
  <dc:title>区政府常务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53A72C594DAD4E3DAF3AEFE7EACFD9A5</vt:lpwstr>
  </property>
</Properties>
</file>