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spacing w:line="500" w:lineRule="exact"/>
        <w:jc w:val="left"/>
        <w:rPr>
          <w:rFonts w:ascii="黑体" w:hAnsi="黑体" w:eastAsia="黑体"/>
          <w:color w:val="auto"/>
          <w:sz w:val="36"/>
          <w:szCs w:val="36"/>
          <w:highlight w:val="none"/>
        </w:rPr>
      </w:pPr>
      <w:r>
        <w:rPr>
          <w:rFonts w:hint="eastAsia" w:ascii="黑体" w:hAnsi="黑体" w:eastAsia="黑体"/>
          <w:color w:val="auto"/>
          <w:sz w:val="36"/>
          <w:szCs w:val="36"/>
          <w:highlight w:val="none"/>
        </w:rPr>
        <w:t>附件1</w:t>
      </w:r>
    </w:p>
    <w:tbl>
      <w:tblPr>
        <w:tblStyle w:val="7"/>
        <w:tblW w:w="15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845"/>
        <w:gridCol w:w="1490"/>
        <w:gridCol w:w="855"/>
        <w:gridCol w:w="1094"/>
        <w:gridCol w:w="3080"/>
        <w:gridCol w:w="991"/>
        <w:gridCol w:w="1181"/>
        <w:gridCol w:w="3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34" w:type="dxa"/>
            <w:gridSpan w:val="9"/>
            <w:tcBorders>
              <w:top w:val="nil"/>
              <w:left w:val="nil"/>
              <w:bottom w:val="single" w:color="auto" w:sz="4" w:space="0"/>
              <w:right w:val="nil"/>
            </w:tcBorders>
            <w:noWrap/>
            <w:vAlign w:val="center"/>
          </w:tcPr>
          <w:p>
            <w:pPr>
              <w:widowControl/>
              <w:spacing w:line="560" w:lineRule="exact"/>
              <w:jc w:val="center"/>
              <w:rPr>
                <w:rFonts w:ascii="宋体" w:hAnsi="宋体" w:cs="宋体"/>
                <w:b/>
                <w:bCs/>
                <w:color w:val="auto"/>
                <w:kern w:val="0"/>
                <w:sz w:val="28"/>
                <w:szCs w:val="28"/>
                <w:highlight w:val="none"/>
              </w:rPr>
            </w:pPr>
            <w:r>
              <w:rPr>
                <w:rFonts w:hint="eastAsia" w:ascii="方正小标宋简体" w:hAnsi="方正小标宋简体" w:eastAsia="方正小标宋简体" w:cs="方正小标宋简体"/>
                <w:color w:val="auto"/>
                <w:kern w:val="0"/>
                <w:sz w:val="44"/>
                <w:szCs w:val="44"/>
                <w:highlight w:val="none"/>
              </w:rPr>
              <w:t>基层医疗卫生单位编外人员招聘需求表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10" w:type="dxa"/>
            <w:tcBorders>
              <w:top w:val="single" w:color="auto" w:sz="4" w:space="0"/>
            </w:tcBorders>
            <w:vAlign w:val="center"/>
          </w:tcPr>
          <w:p>
            <w:pPr>
              <w:widowControl/>
              <w:spacing w:line="270" w:lineRule="exact"/>
              <w:jc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序号</w:t>
            </w:r>
          </w:p>
        </w:tc>
        <w:tc>
          <w:tcPr>
            <w:tcW w:w="1845" w:type="dxa"/>
            <w:tcBorders>
              <w:top w:val="single" w:color="auto" w:sz="4" w:space="0"/>
            </w:tcBorders>
            <w:vAlign w:val="center"/>
          </w:tcPr>
          <w:p>
            <w:pPr>
              <w:widowControl/>
              <w:spacing w:line="270" w:lineRule="exact"/>
              <w:jc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招聘单位</w:t>
            </w:r>
          </w:p>
        </w:tc>
        <w:tc>
          <w:tcPr>
            <w:tcW w:w="1490" w:type="dxa"/>
            <w:tcBorders>
              <w:top w:val="single" w:color="auto" w:sz="4" w:space="0"/>
            </w:tcBorders>
            <w:vAlign w:val="center"/>
          </w:tcPr>
          <w:p>
            <w:pPr>
              <w:widowControl/>
              <w:spacing w:line="270" w:lineRule="exact"/>
              <w:jc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招聘岗位</w:t>
            </w:r>
          </w:p>
        </w:tc>
        <w:tc>
          <w:tcPr>
            <w:tcW w:w="855" w:type="dxa"/>
            <w:tcBorders>
              <w:top w:val="single" w:color="auto" w:sz="4" w:space="0"/>
            </w:tcBorders>
            <w:vAlign w:val="center"/>
          </w:tcPr>
          <w:p>
            <w:pPr>
              <w:widowControl/>
              <w:spacing w:line="270" w:lineRule="exact"/>
              <w:jc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招聘</w:t>
            </w:r>
          </w:p>
          <w:p>
            <w:pPr>
              <w:widowControl/>
              <w:spacing w:line="270" w:lineRule="exact"/>
              <w:jc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人数</w:t>
            </w:r>
          </w:p>
        </w:tc>
        <w:tc>
          <w:tcPr>
            <w:tcW w:w="1094" w:type="dxa"/>
            <w:tcBorders>
              <w:top w:val="single" w:color="auto" w:sz="4" w:space="0"/>
            </w:tcBorders>
            <w:vAlign w:val="center"/>
          </w:tcPr>
          <w:p>
            <w:pPr>
              <w:widowControl/>
              <w:spacing w:line="270" w:lineRule="exact"/>
              <w:jc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学历</w:t>
            </w:r>
          </w:p>
        </w:tc>
        <w:tc>
          <w:tcPr>
            <w:tcW w:w="3080" w:type="dxa"/>
            <w:tcBorders>
              <w:top w:val="single" w:color="auto" w:sz="4" w:space="0"/>
            </w:tcBorders>
            <w:vAlign w:val="center"/>
          </w:tcPr>
          <w:p>
            <w:pPr>
              <w:widowControl/>
              <w:spacing w:line="270" w:lineRule="exact"/>
              <w:jc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专业</w:t>
            </w:r>
          </w:p>
        </w:tc>
        <w:tc>
          <w:tcPr>
            <w:tcW w:w="991" w:type="dxa"/>
            <w:tcBorders>
              <w:top w:val="single" w:color="auto" w:sz="4" w:space="0"/>
            </w:tcBorders>
            <w:vAlign w:val="center"/>
          </w:tcPr>
          <w:p>
            <w:pPr>
              <w:widowControl/>
              <w:spacing w:line="270" w:lineRule="exact"/>
              <w:jc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户籍</w:t>
            </w:r>
          </w:p>
        </w:tc>
        <w:tc>
          <w:tcPr>
            <w:tcW w:w="1181" w:type="dxa"/>
            <w:tcBorders>
              <w:top w:val="single" w:color="auto" w:sz="4" w:space="0"/>
            </w:tcBorders>
            <w:vAlign w:val="center"/>
          </w:tcPr>
          <w:p>
            <w:pPr>
              <w:widowControl/>
              <w:spacing w:line="270" w:lineRule="exact"/>
              <w:jc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年龄</w:t>
            </w:r>
          </w:p>
        </w:tc>
        <w:tc>
          <w:tcPr>
            <w:tcW w:w="3888" w:type="dxa"/>
            <w:tcBorders>
              <w:top w:val="single" w:color="auto" w:sz="4" w:space="0"/>
            </w:tcBorders>
            <w:vAlign w:val="center"/>
          </w:tcPr>
          <w:p>
            <w:pPr>
              <w:widowControl/>
              <w:spacing w:line="270" w:lineRule="exact"/>
              <w:jc w:val="center"/>
              <w:rPr>
                <w:rFonts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其它要求和有关说明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restart"/>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845" w:type="dxa"/>
            <w:vMerge w:val="restart"/>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三江街道社区卫生服务中心</w:t>
            </w: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医师</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本科</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临床医学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restart"/>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40周岁及以下，具有相应的中级及以上职称的人员年龄可放宽至45周岁。</w:t>
            </w: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具有执业医师及以上资格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845"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护士</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护理学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具有护士及以上资格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restart"/>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tc>
        <w:tc>
          <w:tcPr>
            <w:tcW w:w="1845" w:type="dxa"/>
            <w:vMerge w:val="restart"/>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江南街道社区卫生服务中心</w:t>
            </w: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康复士</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康复治疗学、康复治疗技术</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具有康复士及以上资格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845"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中医生</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中医学、针灸推拿学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具有执业助理及以上资格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845"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护士</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护理学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具有护士及以上资格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845"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西药房</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药学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具有药士及以上职称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restart"/>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w:t>
            </w:r>
          </w:p>
        </w:tc>
        <w:tc>
          <w:tcPr>
            <w:tcW w:w="1845" w:type="dxa"/>
            <w:vMerge w:val="restart"/>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西关街道社区卫生服务中心</w:t>
            </w: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护士</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6</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护理学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具有护士及以上资格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845"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西药房</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药学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具有药士及以上资格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10"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845"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医师</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临床医学、中医学、中西医结合专业</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具有执业医师及以上资格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845"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会计</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本科</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会计学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具有助理会计师及以上职称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restart"/>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w:t>
            </w:r>
          </w:p>
        </w:tc>
        <w:tc>
          <w:tcPr>
            <w:tcW w:w="1845" w:type="dxa"/>
            <w:vMerge w:val="restart"/>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秋滨街道社区卫生服务中心</w:t>
            </w: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医生</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临床医学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具有执业助理医师及以上资格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845"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针灸科</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bookmarkStart w:id="0" w:name="_GoBack"/>
            <w:bookmarkEnd w:id="0"/>
            <w:r>
              <w:rPr>
                <w:rFonts w:hint="eastAsia" w:ascii="仿宋_GB2312" w:hAnsi="仿宋_GB2312" w:eastAsia="仿宋_GB2312" w:cs="仿宋_GB2312"/>
                <w:color w:val="auto"/>
                <w:kern w:val="0"/>
                <w:sz w:val="24"/>
                <w:szCs w:val="24"/>
                <w:highlight w:val="none"/>
              </w:rPr>
              <w:t>针灸推拿学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具有中医执业医师及以上资格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845"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护士</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护理学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具有护士及以上资格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0" w:type="dxa"/>
            <w:vMerge w:val="continue"/>
            <w:shd w:val="clear" w:color="auto" w:fill="auto"/>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845" w:type="dxa"/>
            <w:vMerge w:val="continue"/>
            <w:shd w:val="clear" w:color="auto" w:fill="auto"/>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490" w:type="dxa"/>
            <w:shd w:val="clear" w:color="auto" w:fill="auto"/>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放射医师</w:t>
            </w:r>
          </w:p>
        </w:tc>
        <w:tc>
          <w:tcPr>
            <w:tcW w:w="855" w:type="dxa"/>
            <w:shd w:val="clear" w:color="auto" w:fill="auto"/>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094" w:type="dxa"/>
            <w:shd w:val="clear" w:color="auto" w:fill="auto"/>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shd w:val="clear" w:color="auto" w:fill="auto"/>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医学影像学、临床医学</w:t>
            </w:r>
          </w:p>
        </w:tc>
        <w:tc>
          <w:tcPr>
            <w:tcW w:w="991" w:type="dxa"/>
            <w:shd w:val="clear" w:color="auto" w:fill="auto"/>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shd w:val="clear" w:color="auto" w:fill="auto"/>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shd w:val="clear" w:color="000000" w:fill="FFFFFF"/>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具有执业医师及以上资格（临床医学专业要求注册范围为医学影像和放射专业）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10" w:type="dxa"/>
            <w:vMerge w:val="restart"/>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w:t>
            </w:r>
          </w:p>
        </w:tc>
        <w:tc>
          <w:tcPr>
            <w:tcW w:w="1845" w:type="dxa"/>
            <w:vMerge w:val="restart"/>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苏孟乡中心</w:t>
            </w:r>
          </w:p>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卫生院</w:t>
            </w: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西药房</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药学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具有药士及以上资格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845"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医生</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临床医学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具有执业助理医师及以上资格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845"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中医生</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中医学、针灸推拿学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具有中医执业助理医师及以上资格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845"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护士</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护理学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具有护士及以上资格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restart"/>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6</w:t>
            </w:r>
          </w:p>
        </w:tc>
        <w:tc>
          <w:tcPr>
            <w:tcW w:w="1845" w:type="dxa"/>
            <w:vMerge w:val="restart"/>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石门农场</w:t>
            </w:r>
          </w:p>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卫生院</w:t>
            </w: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医生</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预防医学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具有执业助理医师及以上资格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845"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护士</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护理学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具有护士及以上资格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845"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放射技士</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医学影像技术</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具有技士及以上资格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845"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西药士</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西药学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具有药士及以上资格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restart"/>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7</w:t>
            </w:r>
          </w:p>
        </w:tc>
        <w:tc>
          <w:tcPr>
            <w:tcW w:w="1845" w:type="dxa"/>
            <w:vMerge w:val="restart"/>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汤溪镇中心</w:t>
            </w:r>
          </w:p>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卫生院</w:t>
            </w: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检验士</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医学检验技术</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具有检验士及以上资格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845"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护士</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护理学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具有护士及以上资格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845"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西药士</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西药学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具有药士及以上资格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restart"/>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8</w:t>
            </w:r>
          </w:p>
        </w:tc>
        <w:tc>
          <w:tcPr>
            <w:tcW w:w="1845" w:type="dxa"/>
            <w:vMerge w:val="restart"/>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罗埠镇中心</w:t>
            </w:r>
          </w:p>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卫生院</w:t>
            </w: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妇产科医生</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临床医学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具有执业助理医理及以上资格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845"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护士</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护理学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具有护士及以上资格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restart"/>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9</w:t>
            </w:r>
          </w:p>
        </w:tc>
        <w:tc>
          <w:tcPr>
            <w:tcW w:w="1845" w:type="dxa"/>
            <w:vMerge w:val="restart"/>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洋埠镇中心</w:t>
            </w:r>
          </w:p>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卫生院</w:t>
            </w: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护士</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6</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护理学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具有护士及以上资格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845"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西药房</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药学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具有药士及以上资格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0"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845"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149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中药房</w:t>
            </w:r>
          </w:p>
        </w:tc>
        <w:tc>
          <w:tcPr>
            <w:tcW w:w="855"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094"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大专</w:t>
            </w:r>
          </w:p>
        </w:tc>
        <w:tc>
          <w:tcPr>
            <w:tcW w:w="3080"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中药学</w:t>
            </w:r>
          </w:p>
        </w:tc>
        <w:tc>
          <w:tcPr>
            <w:tcW w:w="991"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不限</w:t>
            </w:r>
          </w:p>
        </w:tc>
        <w:tc>
          <w:tcPr>
            <w:tcW w:w="1181" w:type="dxa"/>
            <w:vMerge w:val="continue"/>
            <w:vAlign w:val="center"/>
          </w:tcPr>
          <w:p>
            <w:pPr>
              <w:widowControl/>
              <w:spacing w:line="320" w:lineRule="exact"/>
              <w:jc w:val="left"/>
              <w:rPr>
                <w:rFonts w:ascii="仿宋_GB2312" w:hAnsi="仿宋_GB2312" w:eastAsia="仿宋_GB2312" w:cs="仿宋_GB2312"/>
                <w:color w:val="auto"/>
                <w:kern w:val="0"/>
                <w:sz w:val="24"/>
                <w:szCs w:val="24"/>
                <w:highlight w:val="none"/>
              </w:rPr>
            </w:pPr>
          </w:p>
        </w:tc>
        <w:tc>
          <w:tcPr>
            <w:tcW w:w="3888" w:type="dxa"/>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具有中药士及以上资格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655" w:type="dxa"/>
            <w:gridSpan w:val="2"/>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合计</w:t>
            </w:r>
          </w:p>
        </w:tc>
        <w:tc>
          <w:tcPr>
            <w:tcW w:w="12579" w:type="dxa"/>
            <w:gridSpan w:val="7"/>
            <w:vAlign w:val="center"/>
          </w:tcPr>
          <w:p>
            <w:pPr>
              <w:widowControl/>
              <w:spacing w:line="32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50人</w:t>
            </w:r>
          </w:p>
        </w:tc>
      </w:tr>
    </w:tbl>
    <w:p>
      <w:pPr>
        <w:spacing w:line="300" w:lineRule="exact"/>
        <w:rPr>
          <w:rFonts w:ascii="仿宋_GB2312" w:hAnsi="仿宋_GB2312" w:eastAsia="仿宋_GB2312" w:cs="仿宋_GB2312"/>
          <w:color w:val="auto"/>
          <w:highlight w:val="none"/>
          <w:shd w:val="clear" w:color="auto" w:fill="FFFFFF"/>
        </w:rPr>
        <w:sectPr>
          <w:pgSz w:w="16838" w:h="11906" w:orient="landscape"/>
          <w:pgMar w:top="1531" w:right="1814" w:bottom="1531" w:left="2041" w:header="851" w:footer="1531" w:gutter="0"/>
          <w:cols w:space="720" w:num="1"/>
          <w:docGrid w:type="linesAndChars" w:linePitch="577" w:charSpace="-849"/>
        </w:sectPr>
      </w:pPr>
    </w:p>
    <w:p>
      <w:pPr>
        <w:ind w:right="640"/>
        <w:rPr>
          <w:rFonts w:ascii="仿宋_GB2312" w:hAnsi="仿宋_GB2312" w:eastAsia="仿宋_GB2312" w:cs="仿宋_GB2312"/>
          <w:color w:val="auto"/>
          <w:szCs w:val="21"/>
          <w:highlight w:val="none"/>
        </w:rPr>
      </w:pPr>
    </w:p>
    <w:p>
      <w:pPr>
        <w:spacing w:line="500" w:lineRule="exact"/>
        <w:jc w:val="left"/>
        <w:rPr>
          <w:rFonts w:ascii="黑体" w:hAnsi="黑体" w:eastAsia="黑体"/>
          <w:color w:val="auto"/>
          <w:sz w:val="36"/>
          <w:szCs w:val="36"/>
          <w:highlight w:val="none"/>
        </w:rPr>
      </w:pPr>
      <w:r>
        <w:rPr>
          <w:rFonts w:hint="eastAsia" w:ascii="黑体" w:hAnsi="黑体" w:eastAsia="黑体"/>
          <w:color w:val="auto"/>
          <w:sz w:val="36"/>
          <w:szCs w:val="36"/>
          <w:highlight w:val="none"/>
        </w:rPr>
        <w:t>附件2</w:t>
      </w:r>
    </w:p>
    <w:p>
      <w:pPr>
        <w:spacing w:line="500" w:lineRule="exact"/>
        <w:ind w:firstLine="3240" w:firstLineChars="900"/>
        <w:rPr>
          <w:rFonts w:ascii="黑体" w:hAnsi="黑体" w:eastAsia="黑体"/>
          <w:color w:val="auto"/>
          <w:sz w:val="36"/>
          <w:szCs w:val="36"/>
          <w:highlight w:val="none"/>
        </w:rPr>
      </w:pPr>
      <w:r>
        <w:rPr>
          <w:rFonts w:hint="eastAsia" w:ascii="黑体" w:hAnsi="黑体" w:eastAsia="黑体"/>
          <w:color w:val="auto"/>
          <w:sz w:val="36"/>
          <w:szCs w:val="36"/>
          <w:highlight w:val="none"/>
        </w:rPr>
        <w:t>招聘报名表</w:t>
      </w:r>
    </w:p>
    <w:p>
      <w:pPr>
        <w:pStyle w:val="19"/>
        <w:spacing w:line="480" w:lineRule="exact"/>
        <w:jc w:val="left"/>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rPr>
        <w:t>报考</w:t>
      </w:r>
      <w:r>
        <w:rPr>
          <w:rFonts w:hint="eastAsia" w:ascii="仿宋_GB2312" w:hAnsi="仿宋_GB2312" w:eastAsia="仿宋_GB2312" w:cs="仿宋_GB2312"/>
          <w:b/>
          <w:color w:val="auto"/>
          <w:sz w:val="24"/>
          <w:szCs w:val="24"/>
          <w:highlight w:val="none"/>
          <w:lang w:eastAsia="zh-CN"/>
        </w:rPr>
        <w:t>单位：</w:t>
      </w:r>
      <w:r>
        <w:rPr>
          <w:rFonts w:hint="eastAsia" w:ascii="仿宋_GB2312" w:hAnsi="仿宋_GB2312" w:eastAsia="仿宋_GB2312" w:cs="仿宋_GB2312"/>
          <w:b/>
          <w:color w:val="auto"/>
          <w:sz w:val="24"/>
          <w:szCs w:val="24"/>
          <w:highlight w:val="none"/>
          <w:lang w:val="en-US" w:eastAsia="zh-CN"/>
        </w:rPr>
        <w:t xml:space="preserve">                  报考岗位</w:t>
      </w:r>
      <w:r>
        <w:rPr>
          <w:rFonts w:hint="eastAsia" w:ascii="仿宋_GB2312" w:hAnsi="仿宋_GB2312" w:eastAsia="仿宋_GB2312" w:cs="仿宋_GB2312"/>
          <w:b/>
          <w:color w:val="auto"/>
          <w:sz w:val="24"/>
          <w:szCs w:val="24"/>
          <w:highlight w:val="none"/>
          <w:lang w:eastAsia="zh-CN"/>
        </w:rPr>
        <w:t>：</w:t>
      </w:r>
    </w:p>
    <w:tbl>
      <w:tblPr>
        <w:tblStyle w:val="7"/>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00"/>
        <w:gridCol w:w="872"/>
        <w:gridCol w:w="569"/>
        <w:gridCol w:w="851"/>
        <w:gridCol w:w="1276"/>
        <w:gridCol w:w="1559"/>
        <w:gridCol w:w="1303"/>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46" w:hRule="exact"/>
          <w:jc w:val="center"/>
        </w:trPr>
        <w:tc>
          <w:tcPr>
            <w:tcW w:w="1200" w:type="dxa"/>
            <w:tcBorders>
              <w:tl2br w:val="nil"/>
              <w:tr2bl w:val="nil"/>
            </w:tcBorders>
            <w:shd w:val="clear" w:color="auto" w:fill="FFFFFF"/>
            <w:vAlign w:val="center"/>
          </w:tcPr>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姓</w:t>
            </w:r>
            <w:r>
              <w:rPr>
                <w:rFonts w:hint="eastAsia" w:cs="仿宋_GB2312" w:asciiTheme="majorEastAsia" w:hAnsiTheme="majorEastAsia" w:eastAsiaTheme="majorEastAsia"/>
                <w:color w:val="auto"/>
                <w:sz w:val="21"/>
                <w:szCs w:val="21"/>
                <w:highlight w:val="none"/>
                <w:lang w:val="en-US" w:eastAsia="zh-CN"/>
              </w:rPr>
              <w:t xml:space="preserve">  </w:t>
            </w:r>
            <w:r>
              <w:rPr>
                <w:rFonts w:hint="eastAsia" w:cs="仿宋_GB2312" w:asciiTheme="majorEastAsia" w:hAnsiTheme="majorEastAsia" w:eastAsiaTheme="majorEastAsia"/>
                <w:color w:val="auto"/>
                <w:sz w:val="21"/>
                <w:szCs w:val="21"/>
                <w:highlight w:val="none"/>
              </w:rPr>
              <w:t>名</w:t>
            </w:r>
          </w:p>
        </w:tc>
        <w:tc>
          <w:tcPr>
            <w:tcW w:w="1441" w:type="dxa"/>
            <w:gridSpan w:val="2"/>
            <w:tcBorders>
              <w:tl2br w:val="nil"/>
              <w:tr2bl w:val="nil"/>
            </w:tcBorders>
            <w:shd w:val="clear" w:color="auto" w:fill="FFFFFF"/>
            <w:vAlign w:val="center"/>
          </w:tcPr>
          <w:p>
            <w:pPr>
              <w:spacing w:line="300" w:lineRule="exact"/>
              <w:jc w:val="center"/>
              <w:rPr>
                <w:rFonts w:cs="仿宋_GB2312" w:asciiTheme="majorEastAsia" w:hAnsiTheme="majorEastAsia" w:eastAsiaTheme="majorEastAsia"/>
                <w:color w:val="auto"/>
                <w:szCs w:val="21"/>
                <w:highlight w:val="none"/>
              </w:rPr>
            </w:pPr>
          </w:p>
        </w:tc>
        <w:tc>
          <w:tcPr>
            <w:tcW w:w="851" w:type="dxa"/>
            <w:tcBorders>
              <w:tl2br w:val="nil"/>
              <w:tr2bl w:val="nil"/>
            </w:tcBorders>
            <w:shd w:val="clear" w:color="auto" w:fill="FFFFFF"/>
            <w:vAlign w:val="center"/>
          </w:tcPr>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性</w:t>
            </w:r>
            <w:r>
              <w:rPr>
                <w:rFonts w:hint="eastAsia" w:cs="仿宋_GB2312" w:asciiTheme="majorEastAsia" w:hAnsiTheme="majorEastAsia" w:eastAsiaTheme="majorEastAsia"/>
                <w:color w:val="auto"/>
                <w:sz w:val="21"/>
                <w:szCs w:val="21"/>
                <w:highlight w:val="none"/>
                <w:lang w:val="en-US" w:eastAsia="zh-CN"/>
              </w:rPr>
              <w:t xml:space="preserve"> </w:t>
            </w:r>
            <w:r>
              <w:rPr>
                <w:rFonts w:hint="eastAsia" w:cs="仿宋_GB2312" w:asciiTheme="majorEastAsia" w:hAnsiTheme="majorEastAsia" w:eastAsiaTheme="majorEastAsia"/>
                <w:color w:val="auto"/>
                <w:sz w:val="21"/>
                <w:szCs w:val="21"/>
                <w:highlight w:val="none"/>
              </w:rPr>
              <w:t>别</w:t>
            </w:r>
          </w:p>
        </w:tc>
        <w:tc>
          <w:tcPr>
            <w:tcW w:w="1276" w:type="dxa"/>
            <w:tcBorders>
              <w:tl2br w:val="nil"/>
              <w:tr2bl w:val="nil"/>
            </w:tcBorders>
            <w:shd w:val="clear" w:color="auto" w:fill="FFFFFF"/>
            <w:vAlign w:val="center"/>
          </w:tcPr>
          <w:p>
            <w:pPr>
              <w:spacing w:line="300" w:lineRule="exact"/>
              <w:jc w:val="center"/>
              <w:rPr>
                <w:rFonts w:cs="仿宋_GB2312" w:asciiTheme="majorEastAsia" w:hAnsiTheme="majorEastAsia" w:eastAsiaTheme="majorEastAsia"/>
                <w:color w:val="auto"/>
                <w:szCs w:val="21"/>
                <w:highlight w:val="none"/>
              </w:rPr>
            </w:pPr>
          </w:p>
        </w:tc>
        <w:tc>
          <w:tcPr>
            <w:tcW w:w="1559" w:type="dxa"/>
            <w:tcBorders>
              <w:tl2br w:val="nil"/>
              <w:tr2bl w:val="nil"/>
            </w:tcBorders>
            <w:shd w:val="clear" w:color="auto" w:fill="FFFFFF"/>
            <w:vAlign w:val="center"/>
          </w:tcPr>
          <w:p>
            <w:pPr>
              <w:pStyle w:val="21"/>
              <w:spacing w:after="140"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出生年月</w:t>
            </w:r>
          </w:p>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w:t>
            </w:r>
            <w:r>
              <w:rPr>
                <w:rFonts w:hint="eastAsia" w:cs="仿宋_GB2312" w:asciiTheme="majorEastAsia" w:hAnsiTheme="majorEastAsia" w:eastAsiaTheme="majorEastAsia"/>
                <w:color w:val="auto"/>
                <w:sz w:val="21"/>
                <w:szCs w:val="21"/>
                <w:highlight w:val="none"/>
                <w:lang w:val="en-US" w:eastAsia="zh-CN"/>
              </w:rPr>
              <w:t xml:space="preserve">  </w:t>
            </w:r>
            <w:r>
              <w:rPr>
                <w:rFonts w:hint="eastAsia" w:cs="仿宋_GB2312" w:asciiTheme="majorEastAsia" w:hAnsiTheme="majorEastAsia" w:eastAsiaTheme="majorEastAsia"/>
                <w:color w:val="auto"/>
                <w:sz w:val="21"/>
                <w:szCs w:val="21"/>
                <w:highlight w:val="none"/>
              </w:rPr>
              <w:t>岁）</w:t>
            </w:r>
          </w:p>
        </w:tc>
        <w:tc>
          <w:tcPr>
            <w:tcW w:w="1303" w:type="dxa"/>
            <w:tcBorders>
              <w:tl2br w:val="nil"/>
              <w:tr2bl w:val="nil"/>
            </w:tcBorders>
            <w:shd w:val="clear" w:color="auto" w:fill="FFFFFF"/>
            <w:vAlign w:val="center"/>
          </w:tcPr>
          <w:p>
            <w:pPr>
              <w:spacing w:line="300" w:lineRule="exact"/>
              <w:jc w:val="center"/>
              <w:rPr>
                <w:rFonts w:cs="仿宋_GB2312" w:asciiTheme="majorEastAsia" w:hAnsiTheme="majorEastAsia" w:eastAsiaTheme="majorEastAsia"/>
                <w:color w:val="auto"/>
                <w:szCs w:val="21"/>
                <w:highlight w:val="none"/>
              </w:rPr>
            </w:pPr>
          </w:p>
        </w:tc>
        <w:tc>
          <w:tcPr>
            <w:tcW w:w="1427" w:type="dxa"/>
            <w:vMerge w:val="restart"/>
            <w:tcBorders>
              <w:tl2br w:val="nil"/>
              <w:tr2bl w:val="nil"/>
            </w:tcBorders>
            <w:shd w:val="clear" w:color="auto" w:fill="FFFFFF"/>
            <w:vAlign w:val="center"/>
          </w:tcPr>
          <w:p>
            <w:pPr>
              <w:pStyle w:val="21"/>
              <w:spacing w:after="240"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近期免冠</w:t>
            </w:r>
          </w:p>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lang w:eastAsia="zh-CN"/>
              </w:rPr>
              <w:t>一</w:t>
            </w:r>
            <w:r>
              <w:rPr>
                <w:rFonts w:hint="eastAsia" w:cs="仿宋_GB2312" w:asciiTheme="majorEastAsia" w:hAnsiTheme="majorEastAsia" w:eastAsiaTheme="majorEastAsia"/>
                <w:color w:val="auto"/>
                <w:sz w:val="21"/>
                <w:szCs w:val="21"/>
                <w:highlight w:val="none"/>
              </w:rPr>
              <w:t>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51" w:hRule="exact"/>
          <w:jc w:val="center"/>
        </w:trPr>
        <w:tc>
          <w:tcPr>
            <w:tcW w:w="1200" w:type="dxa"/>
            <w:tcBorders>
              <w:tl2br w:val="nil"/>
              <w:tr2bl w:val="nil"/>
            </w:tcBorders>
            <w:shd w:val="clear" w:color="auto" w:fill="FFFFFF"/>
            <w:vAlign w:val="center"/>
          </w:tcPr>
          <w:p>
            <w:pPr>
              <w:pStyle w:val="21"/>
              <w:spacing w:line="300" w:lineRule="exact"/>
              <w:ind w:firstLine="140"/>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身份证号</w:t>
            </w:r>
          </w:p>
        </w:tc>
        <w:tc>
          <w:tcPr>
            <w:tcW w:w="3568" w:type="dxa"/>
            <w:gridSpan w:val="4"/>
            <w:tcBorders>
              <w:tl2br w:val="nil"/>
              <w:tr2bl w:val="nil"/>
            </w:tcBorders>
            <w:shd w:val="clear" w:color="auto" w:fill="FFFFFF"/>
            <w:vAlign w:val="center"/>
          </w:tcPr>
          <w:p>
            <w:pPr>
              <w:spacing w:line="300" w:lineRule="exact"/>
              <w:jc w:val="center"/>
              <w:rPr>
                <w:rFonts w:cs="仿宋_GB2312" w:asciiTheme="majorEastAsia" w:hAnsiTheme="majorEastAsia" w:eastAsiaTheme="majorEastAsia"/>
                <w:color w:val="auto"/>
                <w:szCs w:val="21"/>
                <w:highlight w:val="none"/>
              </w:rPr>
            </w:pPr>
          </w:p>
        </w:tc>
        <w:tc>
          <w:tcPr>
            <w:tcW w:w="1559" w:type="dxa"/>
            <w:tcBorders>
              <w:tl2br w:val="nil"/>
              <w:tr2bl w:val="nil"/>
            </w:tcBorders>
            <w:shd w:val="clear" w:color="auto" w:fill="FFFFFF"/>
            <w:vAlign w:val="center"/>
          </w:tcPr>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政治面貌</w:t>
            </w:r>
          </w:p>
        </w:tc>
        <w:tc>
          <w:tcPr>
            <w:tcW w:w="1303" w:type="dxa"/>
            <w:tcBorders>
              <w:tl2br w:val="nil"/>
              <w:tr2bl w:val="nil"/>
            </w:tcBorders>
            <w:shd w:val="clear" w:color="auto" w:fill="FFFFFF"/>
            <w:vAlign w:val="center"/>
          </w:tcPr>
          <w:p>
            <w:pPr>
              <w:spacing w:line="300" w:lineRule="exact"/>
              <w:jc w:val="center"/>
              <w:rPr>
                <w:rFonts w:cs="仿宋_GB2312" w:asciiTheme="majorEastAsia" w:hAnsiTheme="majorEastAsia" w:eastAsiaTheme="majorEastAsia"/>
                <w:color w:val="auto"/>
                <w:szCs w:val="21"/>
                <w:highlight w:val="none"/>
              </w:rPr>
            </w:pPr>
          </w:p>
        </w:tc>
        <w:tc>
          <w:tcPr>
            <w:tcW w:w="1427" w:type="dxa"/>
            <w:vMerge w:val="continue"/>
            <w:tcBorders>
              <w:tl2br w:val="nil"/>
              <w:tr2bl w:val="nil"/>
            </w:tcBorders>
            <w:shd w:val="clear" w:color="auto" w:fill="FFFFFF"/>
            <w:vAlign w:val="center"/>
          </w:tcPr>
          <w:p>
            <w:pPr>
              <w:spacing w:line="300" w:lineRule="exact"/>
              <w:jc w:val="center"/>
              <w:rPr>
                <w:rFonts w:cs="仿宋_GB2312" w:asciiTheme="majorEastAsia" w:hAnsiTheme="majorEastAsia" w:eastAsiaTheme="maj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8" w:hRule="exact"/>
          <w:jc w:val="center"/>
        </w:trPr>
        <w:tc>
          <w:tcPr>
            <w:tcW w:w="1200" w:type="dxa"/>
            <w:vMerge w:val="restart"/>
            <w:tcBorders>
              <w:tl2br w:val="nil"/>
              <w:tr2bl w:val="nil"/>
            </w:tcBorders>
            <w:shd w:val="clear" w:color="auto" w:fill="FFFFFF"/>
            <w:vAlign w:val="center"/>
          </w:tcPr>
          <w:p>
            <w:pPr>
              <w:pStyle w:val="21"/>
              <w:spacing w:after="240"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学</w:t>
            </w:r>
            <w:r>
              <w:rPr>
                <w:rFonts w:hint="eastAsia" w:cs="仿宋_GB2312" w:asciiTheme="majorEastAsia" w:hAnsiTheme="majorEastAsia" w:eastAsiaTheme="majorEastAsia"/>
                <w:color w:val="auto"/>
                <w:sz w:val="21"/>
                <w:szCs w:val="21"/>
                <w:highlight w:val="none"/>
                <w:lang w:val="en-US" w:eastAsia="zh-CN"/>
              </w:rPr>
              <w:t xml:space="preserve">  </w:t>
            </w:r>
            <w:r>
              <w:rPr>
                <w:rFonts w:hint="eastAsia" w:cs="仿宋_GB2312" w:asciiTheme="majorEastAsia" w:hAnsiTheme="majorEastAsia" w:eastAsiaTheme="majorEastAsia"/>
                <w:color w:val="auto"/>
                <w:sz w:val="21"/>
                <w:szCs w:val="21"/>
                <w:highlight w:val="none"/>
              </w:rPr>
              <w:t>历</w:t>
            </w:r>
          </w:p>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学</w:t>
            </w:r>
            <w:r>
              <w:rPr>
                <w:rFonts w:hint="eastAsia" w:cs="仿宋_GB2312" w:asciiTheme="majorEastAsia" w:hAnsiTheme="majorEastAsia" w:eastAsiaTheme="majorEastAsia"/>
                <w:color w:val="auto"/>
                <w:sz w:val="21"/>
                <w:szCs w:val="21"/>
                <w:highlight w:val="none"/>
                <w:lang w:val="en-US" w:eastAsia="zh-CN"/>
              </w:rPr>
              <w:t xml:space="preserve">  </w:t>
            </w:r>
            <w:r>
              <w:rPr>
                <w:rFonts w:hint="eastAsia" w:cs="仿宋_GB2312" w:asciiTheme="majorEastAsia" w:hAnsiTheme="majorEastAsia" w:eastAsiaTheme="majorEastAsia"/>
                <w:color w:val="auto"/>
                <w:sz w:val="21"/>
                <w:szCs w:val="21"/>
                <w:highlight w:val="none"/>
              </w:rPr>
              <w:t>位</w:t>
            </w:r>
          </w:p>
        </w:tc>
        <w:tc>
          <w:tcPr>
            <w:tcW w:w="872" w:type="dxa"/>
            <w:tcBorders>
              <w:tl2br w:val="nil"/>
              <w:tr2bl w:val="nil"/>
            </w:tcBorders>
            <w:shd w:val="clear" w:color="auto" w:fill="FFFFFF"/>
            <w:vAlign w:val="center"/>
          </w:tcPr>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全日制</w:t>
            </w:r>
          </w:p>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教</w:t>
            </w:r>
            <w:r>
              <w:rPr>
                <w:rFonts w:hint="eastAsia" w:cs="仿宋_GB2312" w:asciiTheme="majorEastAsia" w:hAnsiTheme="majorEastAsia" w:eastAsiaTheme="majorEastAsia"/>
                <w:color w:val="auto"/>
                <w:sz w:val="21"/>
                <w:szCs w:val="21"/>
                <w:highlight w:val="none"/>
                <w:lang w:val="en-US" w:eastAsia="zh-CN"/>
              </w:rPr>
              <w:t xml:space="preserve">  </w:t>
            </w:r>
            <w:r>
              <w:rPr>
                <w:rFonts w:hint="eastAsia" w:cs="仿宋_GB2312" w:asciiTheme="majorEastAsia" w:hAnsiTheme="majorEastAsia" w:eastAsiaTheme="majorEastAsia"/>
                <w:color w:val="auto"/>
                <w:sz w:val="21"/>
                <w:szCs w:val="21"/>
                <w:highlight w:val="none"/>
              </w:rPr>
              <w:t>育</w:t>
            </w:r>
          </w:p>
        </w:tc>
        <w:tc>
          <w:tcPr>
            <w:tcW w:w="2696" w:type="dxa"/>
            <w:gridSpan w:val="3"/>
            <w:tcBorders>
              <w:tl2br w:val="nil"/>
              <w:tr2bl w:val="nil"/>
            </w:tcBorders>
            <w:shd w:val="clear" w:color="auto" w:fill="FFFFFF"/>
            <w:vAlign w:val="center"/>
          </w:tcPr>
          <w:p>
            <w:pPr>
              <w:spacing w:line="300" w:lineRule="exact"/>
              <w:jc w:val="center"/>
              <w:rPr>
                <w:rFonts w:cs="仿宋_GB2312" w:asciiTheme="majorEastAsia" w:hAnsiTheme="majorEastAsia" w:eastAsiaTheme="majorEastAsia"/>
                <w:color w:val="auto"/>
                <w:szCs w:val="21"/>
                <w:highlight w:val="none"/>
              </w:rPr>
            </w:pPr>
          </w:p>
        </w:tc>
        <w:tc>
          <w:tcPr>
            <w:tcW w:w="1559" w:type="dxa"/>
            <w:tcBorders>
              <w:tl2br w:val="nil"/>
              <w:tr2bl w:val="nil"/>
            </w:tcBorders>
            <w:shd w:val="clear" w:color="auto" w:fill="FFFFFF"/>
            <w:vAlign w:val="center"/>
          </w:tcPr>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毕业院校系</w:t>
            </w:r>
          </w:p>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及专业</w:t>
            </w:r>
          </w:p>
        </w:tc>
        <w:tc>
          <w:tcPr>
            <w:tcW w:w="2730" w:type="dxa"/>
            <w:gridSpan w:val="2"/>
            <w:tcBorders>
              <w:tl2br w:val="nil"/>
              <w:tr2bl w:val="nil"/>
            </w:tcBorders>
            <w:shd w:val="clear" w:color="auto" w:fill="FFFFFF"/>
            <w:vAlign w:val="center"/>
          </w:tcPr>
          <w:p>
            <w:pPr>
              <w:spacing w:line="300" w:lineRule="exact"/>
              <w:jc w:val="center"/>
              <w:rPr>
                <w:rFonts w:cs="仿宋_GB2312" w:asciiTheme="majorEastAsia" w:hAnsiTheme="majorEastAsia" w:eastAsiaTheme="maj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3" w:hRule="exact"/>
          <w:jc w:val="center"/>
        </w:trPr>
        <w:tc>
          <w:tcPr>
            <w:tcW w:w="1200" w:type="dxa"/>
            <w:vMerge w:val="continue"/>
            <w:tcBorders>
              <w:tl2br w:val="nil"/>
              <w:tr2bl w:val="nil"/>
            </w:tcBorders>
            <w:shd w:val="clear" w:color="auto" w:fill="FFFFFF"/>
            <w:vAlign w:val="center"/>
          </w:tcPr>
          <w:p>
            <w:pPr>
              <w:spacing w:line="300" w:lineRule="exact"/>
              <w:jc w:val="center"/>
              <w:rPr>
                <w:rFonts w:cs="仿宋_GB2312" w:asciiTheme="majorEastAsia" w:hAnsiTheme="majorEastAsia" w:eastAsiaTheme="majorEastAsia"/>
                <w:color w:val="auto"/>
                <w:szCs w:val="21"/>
                <w:highlight w:val="none"/>
              </w:rPr>
            </w:pPr>
          </w:p>
        </w:tc>
        <w:tc>
          <w:tcPr>
            <w:tcW w:w="872" w:type="dxa"/>
            <w:tcBorders>
              <w:tl2br w:val="nil"/>
              <w:tr2bl w:val="nil"/>
            </w:tcBorders>
            <w:shd w:val="clear" w:color="auto" w:fill="FFFFFF"/>
            <w:vAlign w:val="center"/>
          </w:tcPr>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在</w:t>
            </w:r>
            <w:r>
              <w:rPr>
                <w:rFonts w:hint="eastAsia" w:cs="仿宋_GB2312" w:asciiTheme="majorEastAsia" w:hAnsiTheme="majorEastAsia" w:eastAsiaTheme="majorEastAsia"/>
                <w:color w:val="auto"/>
                <w:sz w:val="21"/>
                <w:szCs w:val="21"/>
                <w:highlight w:val="none"/>
                <w:lang w:val="en-US" w:eastAsia="zh-CN"/>
              </w:rPr>
              <w:t xml:space="preserve">  </w:t>
            </w:r>
            <w:r>
              <w:rPr>
                <w:rFonts w:hint="eastAsia" w:cs="仿宋_GB2312" w:asciiTheme="majorEastAsia" w:hAnsiTheme="majorEastAsia" w:eastAsiaTheme="majorEastAsia"/>
                <w:color w:val="auto"/>
                <w:sz w:val="21"/>
                <w:szCs w:val="21"/>
                <w:highlight w:val="none"/>
              </w:rPr>
              <w:t>职</w:t>
            </w:r>
          </w:p>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教</w:t>
            </w:r>
            <w:r>
              <w:rPr>
                <w:rFonts w:hint="eastAsia" w:cs="仿宋_GB2312" w:asciiTheme="majorEastAsia" w:hAnsiTheme="majorEastAsia" w:eastAsiaTheme="majorEastAsia"/>
                <w:color w:val="auto"/>
                <w:sz w:val="21"/>
                <w:szCs w:val="21"/>
                <w:highlight w:val="none"/>
                <w:lang w:val="en-US" w:eastAsia="zh-CN"/>
              </w:rPr>
              <w:t xml:space="preserve">  </w:t>
            </w:r>
            <w:r>
              <w:rPr>
                <w:rFonts w:hint="eastAsia" w:cs="仿宋_GB2312" w:asciiTheme="majorEastAsia" w:hAnsiTheme="majorEastAsia" w:eastAsiaTheme="majorEastAsia"/>
                <w:color w:val="auto"/>
                <w:sz w:val="21"/>
                <w:szCs w:val="21"/>
                <w:highlight w:val="none"/>
              </w:rPr>
              <w:t>育</w:t>
            </w:r>
          </w:p>
        </w:tc>
        <w:tc>
          <w:tcPr>
            <w:tcW w:w="2696" w:type="dxa"/>
            <w:gridSpan w:val="3"/>
            <w:tcBorders>
              <w:tl2br w:val="nil"/>
              <w:tr2bl w:val="nil"/>
            </w:tcBorders>
            <w:shd w:val="clear" w:color="auto" w:fill="FFFFFF"/>
            <w:vAlign w:val="center"/>
          </w:tcPr>
          <w:p>
            <w:pPr>
              <w:spacing w:line="300" w:lineRule="exact"/>
              <w:jc w:val="center"/>
              <w:rPr>
                <w:rFonts w:cs="仿宋_GB2312" w:asciiTheme="majorEastAsia" w:hAnsiTheme="majorEastAsia" w:eastAsiaTheme="majorEastAsia"/>
                <w:color w:val="auto"/>
                <w:szCs w:val="21"/>
                <w:highlight w:val="none"/>
              </w:rPr>
            </w:pPr>
          </w:p>
        </w:tc>
        <w:tc>
          <w:tcPr>
            <w:tcW w:w="1559" w:type="dxa"/>
            <w:tcBorders>
              <w:tl2br w:val="nil"/>
              <w:tr2bl w:val="nil"/>
            </w:tcBorders>
            <w:shd w:val="clear" w:color="auto" w:fill="FFFFFF"/>
            <w:vAlign w:val="center"/>
          </w:tcPr>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毕业院校系</w:t>
            </w:r>
          </w:p>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及专业</w:t>
            </w:r>
          </w:p>
        </w:tc>
        <w:tc>
          <w:tcPr>
            <w:tcW w:w="2730" w:type="dxa"/>
            <w:gridSpan w:val="2"/>
            <w:tcBorders>
              <w:tl2br w:val="nil"/>
              <w:tr2bl w:val="nil"/>
            </w:tcBorders>
            <w:shd w:val="clear" w:color="auto" w:fill="FFFFFF"/>
            <w:vAlign w:val="center"/>
          </w:tcPr>
          <w:p>
            <w:pPr>
              <w:spacing w:line="300" w:lineRule="exact"/>
              <w:jc w:val="center"/>
              <w:rPr>
                <w:rFonts w:cs="仿宋_GB2312" w:asciiTheme="majorEastAsia" w:hAnsiTheme="majorEastAsia" w:eastAsiaTheme="maj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8" w:hRule="exact"/>
          <w:jc w:val="center"/>
        </w:trPr>
        <w:tc>
          <w:tcPr>
            <w:tcW w:w="1200" w:type="dxa"/>
            <w:tcBorders>
              <w:tl2br w:val="nil"/>
              <w:tr2bl w:val="nil"/>
            </w:tcBorders>
            <w:shd w:val="clear" w:color="auto" w:fill="FFFFFF"/>
            <w:vAlign w:val="center"/>
          </w:tcPr>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现工作</w:t>
            </w:r>
          </w:p>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单  位</w:t>
            </w:r>
          </w:p>
        </w:tc>
        <w:tc>
          <w:tcPr>
            <w:tcW w:w="3568" w:type="dxa"/>
            <w:gridSpan w:val="4"/>
            <w:tcBorders>
              <w:tl2br w:val="nil"/>
              <w:tr2bl w:val="nil"/>
            </w:tcBorders>
            <w:shd w:val="clear" w:color="auto" w:fill="FFFFFF"/>
            <w:vAlign w:val="center"/>
          </w:tcPr>
          <w:p>
            <w:pPr>
              <w:spacing w:line="300" w:lineRule="exact"/>
              <w:jc w:val="center"/>
              <w:rPr>
                <w:rFonts w:cs="仿宋_GB2312" w:asciiTheme="majorEastAsia" w:hAnsiTheme="majorEastAsia" w:eastAsiaTheme="majorEastAsia"/>
                <w:color w:val="auto"/>
                <w:szCs w:val="21"/>
                <w:highlight w:val="none"/>
              </w:rPr>
            </w:pPr>
          </w:p>
        </w:tc>
        <w:tc>
          <w:tcPr>
            <w:tcW w:w="1559" w:type="dxa"/>
            <w:tcBorders>
              <w:tl2br w:val="nil"/>
              <w:tr2bl w:val="nil"/>
            </w:tcBorders>
            <w:shd w:val="clear" w:color="auto" w:fill="FFFFFF"/>
            <w:vAlign w:val="center"/>
          </w:tcPr>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参加工作</w:t>
            </w:r>
          </w:p>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时</w:t>
            </w:r>
            <w:r>
              <w:rPr>
                <w:rFonts w:hint="eastAsia" w:cs="仿宋_GB2312" w:asciiTheme="majorEastAsia" w:hAnsiTheme="majorEastAsia" w:eastAsiaTheme="majorEastAsia"/>
                <w:color w:val="auto"/>
                <w:sz w:val="21"/>
                <w:szCs w:val="21"/>
                <w:highlight w:val="none"/>
                <w:lang w:val="en-US" w:eastAsia="zh-CN"/>
              </w:rPr>
              <w:t xml:space="preserve">   </w:t>
            </w:r>
            <w:r>
              <w:rPr>
                <w:rFonts w:hint="eastAsia" w:cs="仿宋_GB2312" w:asciiTheme="majorEastAsia" w:hAnsiTheme="majorEastAsia" w:eastAsiaTheme="majorEastAsia"/>
                <w:color w:val="auto"/>
                <w:sz w:val="21"/>
                <w:szCs w:val="21"/>
                <w:highlight w:val="none"/>
              </w:rPr>
              <w:t>间</w:t>
            </w:r>
          </w:p>
        </w:tc>
        <w:tc>
          <w:tcPr>
            <w:tcW w:w="2730" w:type="dxa"/>
            <w:gridSpan w:val="2"/>
            <w:tcBorders>
              <w:tl2br w:val="nil"/>
              <w:tr2bl w:val="nil"/>
            </w:tcBorders>
            <w:shd w:val="clear" w:color="auto" w:fill="FFFFFF"/>
            <w:vAlign w:val="center"/>
          </w:tcPr>
          <w:p>
            <w:pPr>
              <w:spacing w:line="300" w:lineRule="exact"/>
              <w:jc w:val="center"/>
              <w:rPr>
                <w:rFonts w:cs="仿宋_GB2312" w:asciiTheme="majorEastAsia" w:hAnsiTheme="majorEastAsia" w:eastAsiaTheme="maj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76" w:hRule="exact"/>
          <w:jc w:val="center"/>
        </w:trPr>
        <w:tc>
          <w:tcPr>
            <w:tcW w:w="1200" w:type="dxa"/>
            <w:tcBorders>
              <w:tl2br w:val="nil"/>
              <w:tr2bl w:val="nil"/>
            </w:tcBorders>
            <w:shd w:val="clear" w:color="auto" w:fill="FFFFFF"/>
            <w:vAlign w:val="center"/>
          </w:tcPr>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职（执）业</w:t>
            </w:r>
          </w:p>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资格证书</w:t>
            </w:r>
          </w:p>
        </w:tc>
        <w:tc>
          <w:tcPr>
            <w:tcW w:w="3568" w:type="dxa"/>
            <w:gridSpan w:val="4"/>
            <w:tcBorders>
              <w:tl2br w:val="nil"/>
              <w:tr2bl w:val="nil"/>
            </w:tcBorders>
            <w:shd w:val="clear" w:color="auto" w:fill="FFFFFF"/>
            <w:vAlign w:val="center"/>
          </w:tcPr>
          <w:p>
            <w:pPr>
              <w:spacing w:line="300" w:lineRule="exact"/>
              <w:jc w:val="center"/>
              <w:rPr>
                <w:rFonts w:cs="仿宋_GB2312" w:asciiTheme="majorEastAsia" w:hAnsiTheme="majorEastAsia" w:eastAsiaTheme="majorEastAsia"/>
                <w:color w:val="auto"/>
                <w:szCs w:val="21"/>
                <w:highlight w:val="none"/>
                <w:lang w:eastAsia="zh-TW"/>
              </w:rPr>
            </w:pPr>
          </w:p>
        </w:tc>
        <w:tc>
          <w:tcPr>
            <w:tcW w:w="1559" w:type="dxa"/>
            <w:tcBorders>
              <w:tl2br w:val="nil"/>
              <w:tr2bl w:val="nil"/>
            </w:tcBorders>
            <w:shd w:val="clear" w:color="auto" w:fill="FFFFFF"/>
            <w:vAlign w:val="center"/>
          </w:tcPr>
          <w:p>
            <w:pPr>
              <w:spacing w:line="300" w:lineRule="exact"/>
              <w:jc w:val="center"/>
              <w:rPr>
                <w:rFonts w:cs="仿宋_GB2312" w:asciiTheme="majorEastAsia" w:hAnsiTheme="majorEastAsia" w:eastAsiaTheme="majorEastAsia"/>
                <w:color w:val="auto"/>
                <w:szCs w:val="21"/>
                <w:highlight w:val="none"/>
              </w:rPr>
            </w:pPr>
            <w:r>
              <w:rPr>
                <w:rFonts w:hint="eastAsia" w:cs="仿宋_GB2312" w:asciiTheme="majorEastAsia" w:hAnsiTheme="majorEastAsia" w:eastAsiaTheme="majorEastAsia"/>
                <w:color w:val="auto"/>
                <w:szCs w:val="21"/>
                <w:highlight w:val="none"/>
              </w:rPr>
              <w:t>专业技术</w:t>
            </w:r>
          </w:p>
          <w:p>
            <w:pPr>
              <w:spacing w:line="300" w:lineRule="exact"/>
              <w:jc w:val="center"/>
              <w:rPr>
                <w:rFonts w:cs="仿宋_GB2312" w:asciiTheme="majorEastAsia" w:hAnsiTheme="majorEastAsia" w:eastAsiaTheme="majorEastAsia"/>
                <w:color w:val="auto"/>
                <w:szCs w:val="21"/>
                <w:highlight w:val="none"/>
                <w:lang w:eastAsia="zh-TW"/>
              </w:rPr>
            </w:pPr>
            <w:r>
              <w:rPr>
                <w:rFonts w:hint="eastAsia" w:cs="仿宋_GB2312" w:asciiTheme="majorEastAsia" w:hAnsiTheme="majorEastAsia" w:eastAsiaTheme="majorEastAsia"/>
                <w:color w:val="auto"/>
                <w:szCs w:val="21"/>
                <w:highlight w:val="none"/>
              </w:rPr>
              <w:t>资格证书</w:t>
            </w:r>
          </w:p>
        </w:tc>
        <w:tc>
          <w:tcPr>
            <w:tcW w:w="2730" w:type="dxa"/>
            <w:gridSpan w:val="2"/>
            <w:tcBorders>
              <w:tl2br w:val="nil"/>
              <w:tr2bl w:val="nil"/>
            </w:tcBorders>
            <w:shd w:val="clear" w:color="auto" w:fill="FFFFFF"/>
            <w:vAlign w:val="center"/>
          </w:tcPr>
          <w:p>
            <w:pPr>
              <w:spacing w:line="300" w:lineRule="exact"/>
              <w:jc w:val="center"/>
              <w:rPr>
                <w:rFonts w:cs="仿宋_GB2312" w:asciiTheme="majorEastAsia" w:hAnsiTheme="majorEastAsia" w:eastAsiaTheme="majorEastAsia"/>
                <w:color w:val="auto"/>
                <w:szCs w:val="21"/>
                <w:highlight w:val="none"/>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1200" w:type="dxa"/>
            <w:vMerge w:val="restart"/>
            <w:tcBorders>
              <w:tl2br w:val="nil"/>
              <w:tr2bl w:val="nil"/>
            </w:tcBorders>
            <w:shd w:val="clear" w:color="auto" w:fill="FFFFFF"/>
            <w:vAlign w:val="center"/>
          </w:tcPr>
          <w:p>
            <w:pPr>
              <w:pStyle w:val="21"/>
              <w:spacing w:line="300" w:lineRule="exact"/>
              <w:ind w:firstLine="140"/>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联系地址</w:t>
            </w:r>
          </w:p>
        </w:tc>
        <w:tc>
          <w:tcPr>
            <w:tcW w:w="3568" w:type="dxa"/>
            <w:gridSpan w:val="4"/>
            <w:vMerge w:val="restart"/>
            <w:tcBorders>
              <w:tl2br w:val="nil"/>
              <w:tr2bl w:val="nil"/>
            </w:tcBorders>
            <w:shd w:val="clear" w:color="auto" w:fill="FFFFFF"/>
            <w:vAlign w:val="center"/>
          </w:tcPr>
          <w:p>
            <w:pPr>
              <w:spacing w:line="300" w:lineRule="exact"/>
              <w:jc w:val="center"/>
              <w:rPr>
                <w:rFonts w:cs="仿宋_GB2312" w:asciiTheme="majorEastAsia" w:hAnsiTheme="majorEastAsia" w:eastAsiaTheme="majorEastAsia"/>
                <w:color w:val="auto"/>
                <w:szCs w:val="21"/>
                <w:highlight w:val="none"/>
              </w:rPr>
            </w:pPr>
          </w:p>
        </w:tc>
        <w:tc>
          <w:tcPr>
            <w:tcW w:w="1559" w:type="dxa"/>
            <w:tcBorders>
              <w:tl2br w:val="nil"/>
              <w:tr2bl w:val="nil"/>
            </w:tcBorders>
            <w:shd w:val="clear" w:color="auto" w:fill="FFFFFF"/>
            <w:vAlign w:val="center"/>
          </w:tcPr>
          <w:p>
            <w:pPr>
              <w:pStyle w:val="21"/>
              <w:spacing w:line="300" w:lineRule="exact"/>
              <w:ind w:firstLine="200"/>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移动电话</w:t>
            </w:r>
          </w:p>
        </w:tc>
        <w:tc>
          <w:tcPr>
            <w:tcW w:w="2730" w:type="dxa"/>
            <w:gridSpan w:val="2"/>
            <w:tcBorders>
              <w:tl2br w:val="nil"/>
              <w:tr2bl w:val="nil"/>
            </w:tcBorders>
            <w:shd w:val="clear" w:color="auto" w:fill="FFFFFF"/>
            <w:vAlign w:val="center"/>
          </w:tcPr>
          <w:p>
            <w:pPr>
              <w:spacing w:line="300" w:lineRule="exact"/>
              <w:jc w:val="center"/>
              <w:rPr>
                <w:rFonts w:cs="仿宋_GB2312" w:asciiTheme="majorEastAsia" w:hAnsiTheme="majorEastAsia" w:eastAsiaTheme="maj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5" w:hRule="exact"/>
          <w:jc w:val="center"/>
        </w:trPr>
        <w:tc>
          <w:tcPr>
            <w:tcW w:w="1200" w:type="dxa"/>
            <w:vMerge w:val="continue"/>
            <w:tcBorders>
              <w:tl2br w:val="nil"/>
              <w:tr2bl w:val="nil"/>
            </w:tcBorders>
            <w:shd w:val="clear" w:color="auto" w:fill="FFFFFF"/>
            <w:vAlign w:val="center"/>
          </w:tcPr>
          <w:p>
            <w:pPr>
              <w:pStyle w:val="21"/>
              <w:spacing w:line="300" w:lineRule="exact"/>
              <w:ind w:firstLine="140"/>
              <w:jc w:val="center"/>
              <w:rPr>
                <w:rFonts w:cs="仿宋_GB2312" w:asciiTheme="majorEastAsia" w:hAnsiTheme="majorEastAsia" w:eastAsiaTheme="majorEastAsia"/>
                <w:color w:val="auto"/>
                <w:sz w:val="21"/>
                <w:szCs w:val="21"/>
                <w:highlight w:val="none"/>
              </w:rPr>
            </w:pPr>
          </w:p>
        </w:tc>
        <w:tc>
          <w:tcPr>
            <w:tcW w:w="3568" w:type="dxa"/>
            <w:gridSpan w:val="4"/>
            <w:vMerge w:val="continue"/>
            <w:tcBorders>
              <w:tl2br w:val="nil"/>
              <w:tr2bl w:val="nil"/>
            </w:tcBorders>
            <w:shd w:val="clear" w:color="auto" w:fill="FFFFFF"/>
            <w:vAlign w:val="center"/>
          </w:tcPr>
          <w:p>
            <w:pPr>
              <w:spacing w:line="300" w:lineRule="exact"/>
              <w:jc w:val="center"/>
              <w:rPr>
                <w:rFonts w:cs="仿宋_GB2312" w:asciiTheme="majorEastAsia" w:hAnsiTheme="majorEastAsia" w:eastAsiaTheme="majorEastAsia"/>
                <w:color w:val="auto"/>
                <w:szCs w:val="21"/>
                <w:highlight w:val="none"/>
              </w:rPr>
            </w:pPr>
          </w:p>
        </w:tc>
        <w:tc>
          <w:tcPr>
            <w:tcW w:w="1559" w:type="dxa"/>
            <w:tcBorders>
              <w:tl2br w:val="nil"/>
              <w:tr2bl w:val="nil"/>
            </w:tcBorders>
            <w:shd w:val="clear" w:color="auto" w:fill="FFFFFF"/>
            <w:vAlign w:val="center"/>
          </w:tcPr>
          <w:p>
            <w:pPr>
              <w:pStyle w:val="21"/>
              <w:spacing w:line="300" w:lineRule="exact"/>
              <w:ind w:firstLine="200"/>
              <w:jc w:val="center"/>
              <w:rPr>
                <w:rFonts w:cs="仿宋_GB2312" w:asciiTheme="majorEastAsia" w:hAnsiTheme="majorEastAsia" w:eastAsiaTheme="majorEastAsia"/>
                <w:color w:val="auto"/>
                <w:sz w:val="21"/>
                <w:szCs w:val="21"/>
                <w:highlight w:val="none"/>
                <w:lang w:eastAsia="zh-CN"/>
              </w:rPr>
            </w:pPr>
            <w:r>
              <w:rPr>
                <w:rFonts w:hint="eastAsia" w:cs="仿宋_GB2312" w:asciiTheme="majorEastAsia" w:hAnsiTheme="majorEastAsia" w:eastAsiaTheme="majorEastAsia"/>
                <w:color w:val="auto"/>
                <w:sz w:val="21"/>
                <w:szCs w:val="21"/>
                <w:highlight w:val="none"/>
                <w:lang w:eastAsia="zh-CN"/>
              </w:rPr>
              <w:t>第二联系方式</w:t>
            </w:r>
          </w:p>
        </w:tc>
        <w:tc>
          <w:tcPr>
            <w:tcW w:w="2730" w:type="dxa"/>
            <w:gridSpan w:val="2"/>
            <w:tcBorders>
              <w:tl2br w:val="nil"/>
              <w:tr2bl w:val="nil"/>
            </w:tcBorders>
            <w:shd w:val="clear" w:color="auto" w:fill="FFFFFF"/>
            <w:vAlign w:val="center"/>
          </w:tcPr>
          <w:p>
            <w:pPr>
              <w:spacing w:line="300" w:lineRule="exact"/>
              <w:jc w:val="center"/>
              <w:rPr>
                <w:rFonts w:cs="仿宋_GB2312" w:asciiTheme="majorEastAsia" w:hAnsiTheme="majorEastAsia" w:eastAsiaTheme="maj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98" w:hRule="exact"/>
          <w:jc w:val="center"/>
        </w:trPr>
        <w:tc>
          <w:tcPr>
            <w:tcW w:w="1200" w:type="dxa"/>
            <w:tcBorders>
              <w:tl2br w:val="nil"/>
              <w:tr2bl w:val="nil"/>
            </w:tcBorders>
            <w:shd w:val="clear" w:color="auto" w:fill="FFFFFF"/>
            <w:vAlign w:val="center"/>
          </w:tcPr>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个</w:t>
            </w:r>
          </w:p>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人</w:t>
            </w:r>
          </w:p>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简</w:t>
            </w:r>
          </w:p>
          <w:p>
            <w:pPr>
              <w:pStyle w:val="21"/>
              <w:spacing w:line="300" w:lineRule="exact"/>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历</w:t>
            </w:r>
          </w:p>
        </w:tc>
        <w:tc>
          <w:tcPr>
            <w:tcW w:w="7857" w:type="dxa"/>
            <w:gridSpan w:val="7"/>
            <w:tcBorders>
              <w:tl2br w:val="nil"/>
              <w:tr2bl w:val="nil"/>
            </w:tcBorders>
            <w:shd w:val="clear" w:color="auto" w:fill="FFFFFF"/>
          </w:tcPr>
          <w:p>
            <w:pPr>
              <w:pStyle w:val="21"/>
              <w:spacing w:before="180" w:line="300" w:lineRule="exact"/>
              <w:jc w:val="both"/>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（从高中开始填写）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7" w:hRule="exact"/>
          <w:jc w:val="center"/>
        </w:trPr>
        <w:tc>
          <w:tcPr>
            <w:tcW w:w="1200" w:type="dxa"/>
            <w:tcBorders>
              <w:tl2br w:val="nil"/>
              <w:tr2bl w:val="nil"/>
            </w:tcBorders>
            <w:shd w:val="clear" w:color="auto" w:fill="FFFFFF"/>
            <w:vAlign w:val="center"/>
          </w:tcPr>
          <w:p>
            <w:pPr>
              <w:pStyle w:val="21"/>
              <w:spacing w:after="240" w:line="300" w:lineRule="exact"/>
              <w:ind w:firstLine="200"/>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近三年</w:t>
            </w:r>
          </w:p>
          <w:p>
            <w:pPr>
              <w:pStyle w:val="21"/>
              <w:spacing w:line="300" w:lineRule="exact"/>
              <w:ind w:firstLine="140"/>
              <w:jc w:val="center"/>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奖惩情况</w:t>
            </w:r>
          </w:p>
        </w:tc>
        <w:tc>
          <w:tcPr>
            <w:tcW w:w="7857" w:type="dxa"/>
            <w:gridSpan w:val="7"/>
            <w:tcBorders>
              <w:tl2br w:val="nil"/>
              <w:tr2bl w:val="nil"/>
            </w:tcBorders>
            <w:shd w:val="clear" w:color="auto" w:fill="FFFFFF"/>
            <w:vAlign w:val="center"/>
          </w:tcPr>
          <w:p>
            <w:pPr>
              <w:spacing w:line="300" w:lineRule="exact"/>
              <w:jc w:val="center"/>
              <w:rPr>
                <w:rFonts w:cs="仿宋_GB2312" w:asciiTheme="majorEastAsia" w:hAnsiTheme="majorEastAsia" w:eastAsiaTheme="maj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89" w:hRule="exact"/>
          <w:jc w:val="center"/>
        </w:trPr>
        <w:tc>
          <w:tcPr>
            <w:tcW w:w="9057" w:type="dxa"/>
            <w:gridSpan w:val="8"/>
            <w:tcBorders>
              <w:tl2br w:val="nil"/>
              <w:tr2bl w:val="nil"/>
            </w:tcBorders>
            <w:shd w:val="clear" w:color="auto" w:fill="FFFFFF"/>
            <w:vAlign w:val="center"/>
          </w:tcPr>
          <w:p>
            <w:pPr>
              <w:pStyle w:val="21"/>
              <w:spacing w:line="300" w:lineRule="exact"/>
              <w:ind w:firstLine="420" w:firstLineChars="200"/>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本人承诺：上述填写内容和提供的相关材料真实，如有不实，弄虚作假，本人自愿</w:t>
            </w:r>
            <w:r>
              <w:rPr>
                <w:rFonts w:hint="eastAsia" w:cs="仿宋_GB2312" w:asciiTheme="majorEastAsia" w:hAnsiTheme="majorEastAsia" w:eastAsiaTheme="majorEastAsia"/>
                <w:color w:val="auto"/>
                <w:sz w:val="21"/>
                <w:szCs w:val="21"/>
                <w:highlight w:val="none"/>
                <w:lang w:eastAsia="zh-CN"/>
              </w:rPr>
              <w:t>放</w:t>
            </w:r>
            <w:r>
              <w:rPr>
                <w:rFonts w:hint="eastAsia" w:cs="仿宋_GB2312" w:asciiTheme="majorEastAsia" w:hAnsiTheme="majorEastAsia" w:eastAsiaTheme="majorEastAsia"/>
                <w:color w:val="auto"/>
                <w:sz w:val="21"/>
                <w:szCs w:val="21"/>
                <w:highlight w:val="none"/>
              </w:rPr>
              <w:t>弃录用资格并承担相关责任。</w:t>
            </w:r>
          </w:p>
          <w:p>
            <w:pPr>
              <w:pStyle w:val="21"/>
              <w:tabs>
                <w:tab w:val="left" w:pos="6637"/>
                <w:tab w:val="left" w:pos="8089"/>
              </w:tabs>
              <w:spacing w:line="300" w:lineRule="exact"/>
              <w:ind w:firstLine="420" w:firstLineChars="200"/>
              <w:rPr>
                <w:rFonts w:cs="仿宋_GB2312" w:asciiTheme="majorEastAsia" w:hAnsiTheme="majorEastAsia" w:eastAsiaTheme="majorEastAsia"/>
                <w:color w:val="auto"/>
                <w:sz w:val="21"/>
                <w:szCs w:val="21"/>
                <w:highlight w:val="none"/>
              </w:rPr>
            </w:pPr>
            <w:r>
              <w:rPr>
                <w:rFonts w:hint="eastAsia" w:cs="仿宋_GB2312" w:asciiTheme="majorEastAsia" w:hAnsiTheme="majorEastAsia" w:eastAsiaTheme="majorEastAsia"/>
                <w:color w:val="auto"/>
                <w:sz w:val="21"/>
                <w:szCs w:val="21"/>
                <w:highlight w:val="none"/>
              </w:rPr>
              <w:t>报考承诺人（签名）</w:t>
            </w:r>
            <w:r>
              <w:rPr>
                <w:rFonts w:hint="eastAsia" w:cs="仿宋_GB2312" w:asciiTheme="majorEastAsia" w:hAnsiTheme="majorEastAsia" w:eastAsiaTheme="majorEastAsia"/>
                <w:color w:val="auto"/>
                <w:sz w:val="21"/>
                <w:szCs w:val="21"/>
                <w:highlight w:val="none"/>
                <w:lang w:eastAsia="zh-CN"/>
              </w:rPr>
              <w:t>：</w:t>
            </w:r>
            <w:r>
              <w:rPr>
                <w:rFonts w:hint="eastAsia" w:cs="仿宋_GB2312" w:asciiTheme="majorEastAsia" w:hAnsiTheme="majorEastAsia" w:eastAsiaTheme="majorEastAsia"/>
                <w:color w:val="auto"/>
                <w:sz w:val="21"/>
                <w:szCs w:val="21"/>
                <w:highlight w:val="none"/>
              </w:rPr>
              <w:tab/>
            </w:r>
            <w:r>
              <w:rPr>
                <w:rFonts w:hint="eastAsia" w:cs="仿宋_GB2312" w:asciiTheme="majorEastAsia" w:hAnsiTheme="majorEastAsia" w:eastAsiaTheme="majorEastAsia"/>
                <w:color w:val="auto"/>
                <w:sz w:val="21"/>
                <w:szCs w:val="21"/>
                <w:highlight w:val="none"/>
              </w:rPr>
              <w:t xml:space="preserve">年 </w:t>
            </w:r>
            <w:r>
              <w:rPr>
                <w:rFonts w:hint="eastAsia" w:cs="仿宋_GB2312" w:asciiTheme="majorEastAsia" w:hAnsiTheme="majorEastAsia" w:eastAsiaTheme="majorEastAsia"/>
                <w:color w:val="auto"/>
                <w:sz w:val="21"/>
                <w:szCs w:val="21"/>
                <w:highlight w:val="none"/>
                <w:lang w:val="en-US" w:eastAsia="zh-CN"/>
              </w:rPr>
              <w:t xml:space="preserve">    </w:t>
            </w:r>
            <w:r>
              <w:rPr>
                <w:rFonts w:hint="eastAsia" w:cs="仿宋_GB2312" w:asciiTheme="majorEastAsia" w:hAnsiTheme="majorEastAsia" w:eastAsiaTheme="majorEastAsia"/>
                <w:color w:val="auto"/>
                <w:sz w:val="21"/>
                <w:szCs w:val="21"/>
                <w:highlight w:val="none"/>
              </w:rPr>
              <w:t>月</w:t>
            </w:r>
            <w:r>
              <w:rPr>
                <w:rFonts w:hint="eastAsia" w:cs="仿宋_GB2312" w:asciiTheme="majorEastAsia" w:hAnsiTheme="majorEastAsia" w:eastAsiaTheme="majorEastAsia"/>
                <w:color w:val="auto"/>
                <w:sz w:val="21"/>
                <w:szCs w:val="21"/>
                <w:highlight w:val="none"/>
              </w:rPr>
              <w:tab/>
            </w:r>
            <w:r>
              <w:rPr>
                <w:rFonts w:hint="eastAsia" w:cs="仿宋_GB2312" w:asciiTheme="majorEastAsia" w:hAnsiTheme="majorEastAsia" w:eastAsiaTheme="majorEastAsia"/>
                <w:color w:val="auto"/>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4" w:hRule="exact"/>
          <w:jc w:val="center"/>
        </w:trPr>
        <w:tc>
          <w:tcPr>
            <w:tcW w:w="9057" w:type="dxa"/>
            <w:gridSpan w:val="8"/>
            <w:tcBorders>
              <w:tl2br w:val="nil"/>
              <w:tr2bl w:val="nil"/>
            </w:tcBorders>
            <w:shd w:val="clear" w:color="auto" w:fill="FFFFFF"/>
            <w:vAlign w:val="center"/>
          </w:tcPr>
          <w:p>
            <w:pPr>
              <w:pStyle w:val="15"/>
              <w:spacing w:after="300" w:line="300" w:lineRule="exact"/>
              <w:ind w:firstLine="210" w:firstLineChars="100"/>
              <w:rPr>
                <w:rFonts w:asciiTheme="majorEastAsia" w:hAnsiTheme="majorEastAsia" w:eastAsiaTheme="majorEastAsia"/>
                <w:color w:val="auto"/>
                <w:sz w:val="21"/>
                <w:szCs w:val="21"/>
                <w:highlight w:val="none"/>
                <w:lang w:val="en-US" w:eastAsia="zh-CN"/>
              </w:rPr>
            </w:pPr>
            <w:r>
              <w:rPr>
                <w:rFonts w:hint="eastAsia" w:cs="仿宋_GB2312" w:asciiTheme="majorEastAsia" w:hAnsiTheme="majorEastAsia" w:eastAsiaTheme="majorEastAsia"/>
                <w:color w:val="auto"/>
                <w:sz w:val="21"/>
                <w:szCs w:val="21"/>
                <w:highlight w:val="none"/>
                <w:lang w:eastAsia="zh-CN"/>
              </w:rPr>
              <w:t>主管</w:t>
            </w:r>
            <w:r>
              <w:rPr>
                <w:rFonts w:hint="eastAsia" w:cs="仿宋_GB2312" w:asciiTheme="majorEastAsia" w:hAnsiTheme="majorEastAsia" w:eastAsiaTheme="majorEastAsia"/>
                <w:color w:val="auto"/>
                <w:sz w:val="21"/>
                <w:szCs w:val="21"/>
                <w:highlight w:val="none"/>
              </w:rPr>
              <w:t>部门审核意见</w:t>
            </w:r>
            <w:r>
              <w:rPr>
                <w:rFonts w:hint="eastAsia" w:cs="仿宋_GB2312" w:asciiTheme="majorEastAsia" w:hAnsiTheme="majorEastAsia" w:eastAsiaTheme="majorEastAsia"/>
                <w:color w:val="auto"/>
                <w:sz w:val="21"/>
                <w:szCs w:val="21"/>
                <w:highlight w:val="none"/>
                <w:lang w:eastAsia="zh-CN"/>
              </w:rPr>
              <w:t>：</w:t>
            </w:r>
            <w:r>
              <w:rPr>
                <w:rFonts w:hint="eastAsia" w:cs="仿宋_GB2312" w:asciiTheme="majorEastAsia" w:hAnsiTheme="majorEastAsia" w:eastAsiaTheme="majorEastAsia"/>
                <w:color w:val="auto"/>
                <w:sz w:val="21"/>
                <w:szCs w:val="21"/>
                <w:highlight w:val="none"/>
                <w:lang w:val="en-US" w:eastAsia="zh-CN"/>
              </w:rPr>
              <w:t xml:space="preserve">                                         审核人签名：</w:t>
            </w:r>
          </w:p>
          <w:p>
            <w:pPr>
              <w:pStyle w:val="21"/>
              <w:tabs>
                <w:tab w:val="left" w:pos="6637"/>
                <w:tab w:val="left" w:pos="8089"/>
              </w:tabs>
              <w:spacing w:line="300" w:lineRule="exact"/>
              <w:ind w:firstLine="460"/>
              <w:jc w:val="center"/>
              <w:rPr>
                <w:rFonts w:cs="仿宋_GB2312" w:asciiTheme="majorEastAsia" w:hAnsiTheme="majorEastAsia" w:eastAsiaTheme="majorEastAsia"/>
                <w:color w:val="auto"/>
                <w:sz w:val="21"/>
                <w:szCs w:val="21"/>
                <w:highlight w:val="none"/>
              </w:rPr>
            </w:pPr>
          </w:p>
        </w:tc>
      </w:tr>
    </w:tbl>
    <w:p>
      <w:pPr>
        <w:spacing w:line="520" w:lineRule="exact"/>
        <w:jc w:val="left"/>
        <w:rPr>
          <w:rFonts w:ascii="黑体" w:hAnsi="黑体" w:eastAsia="黑体"/>
          <w:color w:val="auto"/>
          <w:sz w:val="36"/>
          <w:szCs w:val="36"/>
          <w:highlight w:val="none"/>
        </w:rPr>
      </w:pPr>
      <w:r>
        <w:rPr>
          <w:rFonts w:hint="eastAsia" w:ascii="黑体" w:hAnsi="黑体" w:eastAsia="黑体"/>
          <w:color w:val="auto"/>
          <w:sz w:val="36"/>
          <w:szCs w:val="36"/>
          <w:highlight w:val="none"/>
        </w:rPr>
        <w:t>附件3</w:t>
      </w:r>
    </w:p>
    <w:p>
      <w:pPr>
        <w:widowControl/>
        <w:jc w:val="center"/>
        <w:textAlignment w:val="center"/>
        <w:rPr>
          <w:rFonts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个人健康承诺书</w:t>
      </w:r>
    </w:p>
    <w:p>
      <w:pPr>
        <w:adjustRightInd w:val="0"/>
        <w:snapToGrid w:val="0"/>
        <w:jc w:val="center"/>
        <w:rPr>
          <w:rFonts w:ascii="楷体_GB2312" w:hAnsi="方正小标宋_GBK" w:eastAsia="楷体_GB2312" w:cs="方正小标宋_GBK"/>
          <w:color w:val="auto"/>
          <w:sz w:val="32"/>
          <w:szCs w:val="32"/>
          <w:highlight w:val="none"/>
        </w:rPr>
      </w:pPr>
    </w:p>
    <w:tbl>
      <w:tblPr>
        <w:tblStyle w:val="7"/>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851"/>
        <w:gridCol w:w="802"/>
        <w:gridCol w:w="351"/>
        <w:gridCol w:w="1475"/>
        <w:gridCol w:w="817"/>
        <w:gridCol w:w="955"/>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p>
        </w:tc>
        <w:tc>
          <w:tcPr>
            <w:tcW w:w="1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r>
              <w:rPr>
                <w:rFonts w:hint="eastAsia" w:ascii="仿宋_GB2312" w:hAnsi="仿宋_GB2312" w:eastAsia="仿宋_GB2312" w:cs="仿宋_GB2312"/>
                <w:color w:val="auto"/>
                <w:sz w:val="24"/>
                <w:highlight w:val="none"/>
              </w:rPr>
              <w:t>性别</w:t>
            </w:r>
          </w:p>
        </w:tc>
        <w:tc>
          <w:tcPr>
            <w:tcW w:w="22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p>
        </w:tc>
        <w:tc>
          <w:tcPr>
            <w:tcW w:w="9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r>
              <w:rPr>
                <w:rFonts w:hint="eastAsia" w:ascii="仿宋_GB2312" w:hAnsi="仿宋_GB2312" w:eastAsia="仿宋_GB2312" w:cs="仿宋_GB2312"/>
                <w:color w:val="auto"/>
                <w:sz w:val="24"/>
                <w:highlight w:val="none"/>
              </w:rPr>
              <w:t>年龄</w:t>
            </w:r>
          </w:p>
        </w:tc>
        <w:tc>
          <w:tcPr>
            <w:tcW w:w="8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4"/>
                <w:highlight w:val="none"/>
              </w:rPr>
            </w:pPr>
            <w:r>
              <w:rPr>
                <w:rFonts w:hint="eastAsia" w:ascii="仿宋_GB2312" w:eastAsia="仿宋_GB2312" w:cs="仿宋_GB2312"/>
                <w:color w:val="auto"/>
                <w:sz w:val="24"/>
                <w:highlight w:val="none"/>
              </w:rPr>
              <w:t>报考单位</w:t>
            </w:r>
          </w:p>
        </w:tc>
        <w:tc>
          <w:tcPr>
            <w:tcW w:w="30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r>
              <w:rPr>
                <w:rFonts w:hint="eastAsia" w:ascii="仿宋_GB2312" w:hAnsi="仿宋_GB2312" w:eastAsia="仿宋_GB2312" w:cs="仿宋_GB2312"/>
                <w:color w:val="auto"/>
                <w:sz w:val="24"/>
                <w:highlight w:val="none"/>
              </w:rPr>
              <w:t>手机号码</w:t>
            </w:r>
          </w:p>
        </w:tc>
        <w:tc>
          <w:tcPr>
            <w:tcW w:w="265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4"/>
                <w:highlight w:val="none"/>
              </w:rPr>
            </w:pPr>
            <w:r>
              <w:rPr>
                <w:rFonts w:hint="eastAsia" w:ascii="仿宋_GB2312" w:eastAsia="仿宋_GB2312" w:cs="仿宋_GB2312"/>
                <w:color w:val="auto"/>
                <w:sz w:val="24"/>
                <w:highlight w:val="none"/>
              </w:rPr>
              <w:t>报考岗位</w:t>
            </w:r>
          </w:p>
        </w:tc>
        <w:tc>
          <w:tcPr>
            <w:tcW w:w="30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r>
              <w:rPr>
                <w:rFonts w:hint="eastAsia" w:ascii="仿宋_GB2312" w:eastAsia="仿宋_GB2312" w:cs="仿宋_GB2312"/>
                <w:color w:val="auto"/>
                <w:sz w:val="24"/>
                <w:highlight w:val="none"/>
              </w:rPr>
              <w:t>户籍所在地</w:t>
            </w:r>
          </w:p>
        </w:tc>
        <w:tc>
          <w:tcPr>
            <w:tcW w:w="265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r>
              <w:rPr>
                <w:rFonts w:hint="eastAsia" w:ascii="仿宋_GB2312" w:hAnsi="仿宋_GB2312" w:eastAsia="仿宋_GB2312" w:cs="仿宋_GB2312"/>
                <w:color w:val="auto"/>
                <w:sz w:val="24"/>
                <w:highlight w:val="none"/>
              </w:rPr>
              <w:t>身份证号码</w:t>
            </w:r>
          </w:p>
        </w:tc>
        <w:tc>
          <w:tcPr>
            <w:tcW w:w="713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健康码绿码</w:t>
            </w:r>
          </w:p>
        </w:tc>
        <w:tc>
          <w:tcPr>
            <w:tcW w:w="265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w:t>
            </w:r>
            <w:r>
              <w:rPr>
                <w:rFonts w:hint="eastAsia" w:ascii="仿宋_GB2312" w:hAnsi="仿宋_GB2312" w:eastAsia="仿宋_GB2312" w:cs="仿宋_GB2312"/>
                <w:color w:val="auto"/>
                <w:sz w:val="24"/>
                <w:highlight w:val="none"/>
              </w:rPr>
              <w:sym w:font="Wingdings 2" w:char="00A3"/>
            </w:r>
            <w:r>
              <w:rPr>
                <w:rFonts w:hint="eastAsia" w:ascii="仿宋_GB2312" w:hAnsi="仿宋_GB2312" w:eastAsia="仿宋_GB2312" w:cs="仿宋_GB2312"/>
                <w:color w:val="auto"/>
                <w:sz w:val="24"/>
                <w:highlight w:val="none"/>
              </w:rPr>
              <w:t xml:space="preserve">    否</w:t>
            </w:r>
            <w:r>
              <w:rPr>
                <w:rFonts w:hint="eastAsia" w:ascii="仿宋_GB2312" w:hAnsi="仿宋_GB2312" w:eastAsia="仿宋_GB2312" w:cs="仿宋_GB2312"/>
                <w:color w:val="auto"/>
                <w:sz w:val="24"/>
                <w:highlight w:val="none"/>
              </w:rPr>
              <w:sym w:font="Wingdings 2" w:char="00A3"/>
            </w:r>
          </w:p>
        </w:tc>
        <w:tc>
          <w:tcPr>
            <w:tcW w:w="182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行程卡未带*</w:t>
            </w:r>
          </w:p>
        </w:tc>
        <w:tc>
          <w:tcPr>
            <w:tcW w:w="265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w:t>
            </w:r>
            <w:r>
              <w:rPr>
                <w:rFonts w:hint="eastAsia" w:ascii="仿宋_GB2312" w:hAnsi="仿宋_GB2312" w:eastAsia="仿宋_GB2312" w:cs="仿宋_GB2312"/>
                <w:color w:val="auto"/>
                <w:sz w:val="24"/>
                <w:highlight w:val="none"/>
              </w:rPr>
              <w:sym w:font="Wingdings 2" w:char="00A3"/>
            </w:r>
            <w:r>
              <w:rPr>
                <w:rFonts w:hint="eastAsia" w:ascii="仿宋_GB2312" w:hAnsi="仿宋_GB2312" w:eastAsia="仿宋_GB2312" w:cs="仿宋_GB2312"/>
                <w:color w:val="auto"/>
                <w:sz w:val="24"/>
                <w:highlight w:val="none"/>
              </w:rPr>
              <w:t xml:space="preserve">   否</w:t>
            </w:r>
            <w:r>
              <w:rPr>
                <w:rFonts w:hint="eastAsia" w:ascii="仿宋_GB2312" w:hAnsi="仿宋_GB2312" w:eastAsia="仿宋_GB2312" w:cs="仿宋_GB2312"/>
                <w:color w:val="auto"/>
                <w:sz w:val="24"/>
                <w:highlight w:val="none"/>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617"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cs="仿宋_GB2312"/>
                <w:color w:val="auto"/>
                <w:sz w:val="24"/>
                <w:highlight w:val="none"/>
              </w:rPr>
            </w:pPr>
            <w:r>
              <w:rPr>
                <w:rFonts w:hint="eastAsia" w:ascii="仿宋_GB2312" w:eastAsia="仿宋_GB2312" w:cs="仿宋_GB2312"/>
                <w:color w:val="auto"/>
                <w:sz w:val="24"/>
                <w:highlight w:val="none"/>
              </w:rPr>
              <w:t>本人考前14日内是否有以下情况：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82"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1、出现发热、干咳、乏力、鼻塞、流涕、咽痛、腹泻等症状。</w:t>
            </w:r>
          </w:p>
        </w:tc>
        <w:tc>
          <w:tcPr>
            <w:tcW w:w="9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r>
              <w:rPr>
                <w:rFonts w:hint="eastAsia" w:ascii="仿宋_GB2312" w:hAnsi="仿宋_GB2312" w:eastAsia="仿宋_GB2312" w:cs="仿宋_GB2312"/>
                <w:color w:val="auto"/>
                <w:sz w:val="24"/>
                <w:highlight w:val="none"/>
              </w:rPr>
              <w:t>是</w:t>
            </w:r>
            <w:r>
              <w:rPr>
                <w:rFonts w:hint="eastAsia" w:ascii="仿宋_GB2312" w:hAnsi="Wingdings 2" w:eastAsia="仿宋_GB2312" w:cs="仿宋_GB2312"/>
                <w:color w:val="auto"/>
                <w:sz w:val="24"/>
                <w:highlight w:val="none"/>
              </w:rPr>
              <w:sym w:font="Wingdings 2" w:char="F0A3"/>
            </w:r>
          </w:p>
        </w:tc>
        <w:tc>
          <w:tcPr>
            <w:tcW w:w="8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r>
              <w:rPr>
                <w:rFonts w:hint="eastAsia" w:ascii="仿宋_GB2312" w:hAnsi="仿宋_GB2312" w:eastAsia="仿宋_GB2312" w:cs="仿宋_GB2312"/>
                <w:color w:val="auto"/>
                <w:sz w:val="24"/>
                <w:highlight w:val="none"/>
              </w:rPr>
              <w:t>否</w:t>
            </w:r>
            <w:r>
              <w:rPr>
                <w:rFonts w:hint="eastAsia" w:ascii="仿宋_GB2312" w:hAnsi="Wingdings 2" w:eastAsia="仿宋_GB2312" w:cs="仿宋_GB2312"/>
                <w:color w:val="auto"/>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82"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2、属于新冠肺炎确诊病例、无症状感染者。 </w:t>
            </w:r>
          </w:p>
        </w:tc>
        <w:tc>
          <w:tcPr>
            <w:tcW w:w="9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r>
              <w:rPr>
                <w:rFonts w:hint="eastAsia" w:ascii="仿宋_GB2312" w:hAnsi="仿宋_GB2312" w:eastAsia="仿宋_GB2312" w:cs="仿宋_GB2312"/>
                <w:color w:val="auto"/>
                <w:sz w:val="24"/>
                <w:highlight w:val="none"/>
              </w:rPr>
              <w:t>是</w:t>
            </w:r>
            <w:r>
              <w:rPr>
                <w:rFonts w:hint="eastAsia" w:ascii="仿宋_GB2312" w:hAnsi="Wingdings 2" w:eastAsia="仿宋_GB2312" w:cs="仿宋_GB2312"/>
                <w:color w:val="auto"/>
                <w:sz w:val="24"/>
                <w:highlight w:val="none"/>
              </w:rPr>
              <w:sym w:font="Wingdings 2" w:char="F0A3"/>
            </w:r>
          </w:p>
        </w:tc>
        <w:tc>
          <w:tcPr>
            <w:tcW w:w="8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r>
              <w:rPr>
                <w:rFonts w:hint="eastAsia" w:ascii="仿宋_GB2312" w:hAnsi="仿宋_GB2312" w:eastAsia="仿宋_GB2312" w:cs="仿宋_GB2312"/>
                <w:color w:val="auto"/>
                <w:sz w:val="24"/>
                <w:highlight w:val="none"/>
              </w:rPr>
              <w:t>否</w:t>
            </w:r>
            <w:r>
              <w:rPr>
                <w:rFonts w:hint="eastAsia" w:ascii="仿宋_GB2312" w:hAnsi="Wingdings 2" w:eastAsia="仿宋_GB2312" w:cs="仿宋_GB2312"/>
                <w:color w:val="auto"/>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82"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3、在居住地有被隔离或曾被隔离且未做核酸检测。 </w:t>
            </w:r>
          </w:p>
        </w:tc>
        <w:tc>
          <w:tcPr>
            <w:tcW w:w="9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w:t>
            </w:r>
            <w:r>
              <w:rPr>
                <w:rFonts w:hint="eastAsia" w:ascii="仿宋_GB2312" w:hAnsi="Wingdings 2" w:eastAsia="仿宋_GB2312" w:cs="仿宋_GB2312"/>
                <w:color w:val="auto"/>
                <w:sz w:val="24"/>
                <w:highlight w:val="none"/>
              </w:rPr>
              <w:sym w:font="Wingdings 2" w:char="F0A3"/>
            </w:r>
          </w:p>
        </w:tc>
        <w:tc>
          <w:tcPr>
            <w:tcW w:w="8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否</w:t>
            </w:r>
            <w:r>
              <w:rPr>
                <w:rFonts w:hint="eastAsia" w:ascii="仿宋_GB2312" w:hAnsi="Wingdings 2" w:eastAsia="仿宋_GB2312" w:cs="仿宋_GB2312"/>
                <w:color w:val="auto"/>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82"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4、从省外中高风险地区入浙或返浙。</w:t>
            </w:r>
          </w:p>
        </w:tc>
        <w:tc>
          <w:tcPr>
            <w:tcW w:w="9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w:t>
            </w:r>
            <w:r>
              <w:rPr>
                <w:rFonts w:hint="eastAsia" w:ascii="仿宋_GB2312" w:hAnsi="Wingdings 2" w:eastAsia="仿宋_GB2312" w:cs="仿宋_GB2312"/>
                <w:color w:val="auto"/>
                <w:sz w:val="24"/>
                <w:highlight w:val="none"/>
              </w:rPr>
              <w:sym w:font="Wingdings 2" w:char="F0A3"/>
            </w:r>
          </w:p>
        </w:tc>
        <w:tc>
          <w:tcPr>
            <w:tcW w:w="8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否</w:t>
            </w:r>
            <w:r>
              <w:rPr>
                <w:rFonts w:hint="eastAsia" w:ascii="仿宋_GB2312" w:hAnsi="Wingdings 2" w:eastAsia="仿宋_GB2312" w:cs="仿宋_GB2312"/>
                <w:color w:val="auto"/>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82"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5、从境外（含港澳台）入浙或返浙。</w:t>
            </w:r>
          </w:p>
        </w:tc>
        <w:tc>
          <w:tcPr>
            <w:tcW w:w="9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r>
              <w:rPr>
                <w:rFonts w:hint="eastAsia" w:ascii="仿宋_GB2312" w:hAnsi="仿宋_GB2312" w:eastAsia="仿宋_GB2312" w:cs="仿宋_GB2312"/>
                <w:color w:val="auto"/>
                <w:sz w:val="24"/>
                <w:highlight w:val="none"/>
              </w:rPr>
              <w:t>是</w:t>
            </w:r>
            <w:r>
              <w:rPr>
                <w:rFonts w:hint="eastAsia" w:ascii="仿宋_GB2312" w:hAnsi="Wingdings 2" w:eastAsia="仿宋_GB2312" w:cs="仿宋_GB2312"/>
                <w:color w:val="auto"/>
                <w:sz w:val="24"/>
                <w:highlight w:val="none"/>
              </w:rPr>
              <w:sym w:font="Wingdings 2" w:char="F0A3"/>
            </w:r>
          </w:p>
        </w:tc>
        <w:tc>
          <w:tcPr>
            <w:tcW w:w="8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r>
              <w:rPr>
                <w:rFonts w:hint="eastAsia" w:ascii="仿宋_GB2312" w:hAnsi="仿宋_GB2312" w:eastAsia="仿宋_GB2312" w:cs="仿宋_GB2312"/>
                <w:color w:val="auto"/>
                <w:sz w:val="24"/>
                <w:highlight w:val="none"/>
              </w:rPr>
              <w:t>否</w:t>
            </w:r>
            <w:r>
              <w:rPr>
                <w:rFonts w:hint="eastAsia" w:ascii="仿宋_GB2312" w:hAnsi="Wingdings 2" w:eastAsia="仿宋_GB2312" w:cs="仿宋_GB2312"/>
                <w:color w:val="auto"/>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82"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6、与新冠肺炎确诊病例、疑似病例或已发现无症状感染者有接触史。</w:t>
            </w:r>
          </w:p>
        </w:tc>
        <w:tc>
          <w:tcPr>
            <w:tcW w:w="9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r>
              <w:rPr>
                <w:rFonts w:hint="eastAsia" w:ascii="仿宋_GB2312" w:hAnsi="仿宋_GB2312" w:eastAsia="仿宋_GB2312" w:cs="仿宋_GB2312"/>
                <w:color w:val="auto"/>
                <w:sz w:val="24"/>
                <w:highlight w:val="none"/>
              </w:rPr>
              <w:t>是</w:t>
            </w:r>
            <w:r>
              <w:rPr>
                <w:rFonts w:hint="eastAsia" w:ascii="仿宋_GB2312" w:hAnsi="Wingdings 2" w:eastAsia="仿宋_GB2312" w:cs="仿宋_GB2312"/>
                <w:color w:val="auto"/>
                <w:sz w:val="24"/>
                <w:highlight w:val="none"/>
              </w:rPr>
              <w:sym w:font="Wingdings 2" w:char="F0A3"/>
            </w:r>
          </w:p>
        </w:tc>
        <w:tc>
          <w:tcPr>
            <w:tcW w:w="8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r>
              <w:rPr>
                <w:rFonts w:hint="eastAsia" w:ascii="仿宋_GB2312" w:hAnsi="仿宋_GB2312" w:eastAsia="仿宋_GB2312" w:cs="仿宋_GB2312"/>
                <w:color w:val="auto"/>
                <w:sz w:val="24"/>
                <w:highlight w:val="none"/>
              </w:rPr>
              <w:t>否</w:t>
            </w:r>
            <w:r>
              <w:rPr>
                <w:rFonts w:hint="eastAsia" w:ascii="仿宋_GB2312" w:hAnsi="Wingdings 2" w:eastAsia="仿宋_GB2312" w:cs="仿宋_GB2312"/>
                <w:color w:val="auto"/>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82"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7、与来自境外（含港澳台）、国内中高风险地区人员有接触史。</w:t>
            </w:r>
          </w:p>
        </w:tc>
        <w:tc>
          <w:tcPr>
            <w:tcW w:w="9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r>
              <w:rPr>
                <w:rFonts w:hint="eastAsia" w:ascii="仿宋_GB2312" w:hAnsi="仿宋_GB2312" w:eastAsia="仿宋_GB2312" w:cs="仿宋_GB2312"/>
                <w:color w:val="auto"/>
                <w:sz w:val="24"/>
                <w:highlight w:val="none"/>
              </w:rPr>
              <w:t>是</w:t>
            </w:r>
            <w:r>
              <w:rPr>
                <w:rFonts w:hint="eastAsia" w:ascii="仿宋_GB2312" w:hAnsi="Wingdings 2" w:eastAsia="仿宋_GB2312" w:cs="仿宋_GB2312"/>
                <w:color w:val="auto"/>
                <w:sz w:val="24"/>
                <w:highlight w:val="none"/>
              </w:rPr>
              <w:sym w:font="Wingdings 2" w:char="F0A3"/>
            </w:r>
          </w:p>
        </w:tc>
        <w:tc>
          <w:tcPr>
            <w:tcW w:w="8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r>
              <w:rPr>
                <w:rFonts w:hint="eastAsia" w:ascii="仿宋_GB2312" w:hAnsi="仿宋_GB2312" w:eastAsia="仿宋_GB2312" w:cs="仿宋_GB2312"/>
                <w:color w:val="auto"/>
                <w:sz w:val="24"/>
                <w:highlight w:val="none"/>
              </w:rPr>
              <w:t>否</w:t>
            </w:r>
            <w:r>
              <w:rPr>
                <w:rFonts w:hint="eastAsia" w:ascii="仿宋_GB2312" w:hAnsi="Wingdings 2" w:eastAsia="仿宋_GB2312" w:cs="仿宋_GB2312"/>
                <w:color w:val="auto"/>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82"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8、共同居住家庭成员中是否有上述1至7的情况。</w:t>
            </w:r>
          </w:p>
        </w:tc>
        <w:tc>
          <w:tcPr>
            <w:tcW w:w="9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r>
              <w:rPr>
                <w:rFonts w:hint="eastAsia" w:ascii="仿宋_GB2312" w:hAnsi="仿宋_GB2312" w:eastAsia="仿宋_GB2312" w:cs="仿宋_GB2312"/>
                <w:color w:val="auto"/>
                <w:sz w:val="24"/>
                <w:highlight w:val="none"/>
              </w:rPr>
              <w:t>是</w:t>
            </w:r>
            <w:r>
              <w:rPr>
                <w:rFonts w:hint="eastAsia" w:ascii="仿宋_GB2312" w:hAnsi="Wingdings 2" w:eastAsia="仿宋_GB2312" w:cs="仿宋_GB2312"/>
                <w:color w:val="auto"/>
                <w:sz w:val="24"/>
                <w:highlight w:val="none"/>
              </w:rPr>
              <w:sym w:font="Wingdings 2" w:char="F0A3"/>
            </w:r>
          </w:p>
        </w:tc>
        <w:tc>
          <w:tcPr>
            <w:tcW w:w="8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仿宋_GB2312"/>
                <w:color w:val="auto"/>
                <w:sz w:val="24"/>
                <w:highlight w:val="none"/>
              </w:rPr>
            </w:pPr>
            <w:r>
              <w:rPr>
                <w:rFonts w:hint="eastAsia" w:ascii="仿宋_GB2312" w:hAnsi="仿宋_GB2312" w:eastAsia="仿宋_GB2312" w:cs="仿宋_GB2312"/>
                <w:color w:val="auto"/>
                <w:sz w:val="24"/>
                <w:highlight w:val="none"/>
              </w:rPr>
              <w:t>否</w:t>
            </w:r>
            <w:r>
              <w:rPr>
                <w:rFonts w:hint="eastAsia" w:ascii="仿宋_GB2312" w:hAnsi="Wingdings 2" w:eastAsia="仿宋_GB2312" w:cs="仿宋_GB2312"/>
                <w:color w:val="auto"/>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jc w:val="center"/>
        </w:trPr>
        <w:tc>
          <w:tcPr>
            <w:tcW w:w="8617"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5760" w:firstLineChars="2400"/>
              <w:rPr>
                <w:rFonts w:ascii="仿宋_GB2312" w:eastAsia="仿宋_GB2312" w:cs="仿宋_GB2312"/>
                <w:color w:val="auto"/>
                <w:sz w:val="24"/>
                <w:highlight w:val="none"/>
              </w:rPr>
            </w:pPr>
            <w:r>
              <w:rPr>
                <w:rFonts w:hint="eastAsia" w:ascii="仿宋_GB2312" w:hAnsi="仿宋_GB2312" w:eastAsia="仿宋_GB2312" w:cs="仿宋_GB2312"/>
                <w:color w:val="auto"/>
                <w:sz w:val="24"/>
                <w:highlight w:val="none"/>
              </w:rPr>
              <w:t>承诺人签名：</w:t>
            </w:r>
          </w:p>
          <w:p>
            <w:pPr>
              <w:spacing w:line="400" w:lineRule="exact"/>
              <w:jc w:val="center"/>
              <w:rPr>
                <w:rFonts w:asci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年   月   日</w:t>
            </w:r>
          </w:p>
        </w:tc>
      </w:tr>
    </w:tbl>
    <w:p>
      <w:pPr>
        <w:ind w:right="640"/>
        <w:rPr>
          <w:rFonts w:ascii="仿宋_GB2312" w:eastAsia="仿宋_GB2312"/>
          <w:color w:val="auto"/>
          <w:sz w:val="32"/>
          <w:szCs w:val="32"/>
          <w:highlight w:val="none"/>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MDhhYTYzMGM3YjJkNmIwMGEzZjBhNDBjOGQ5MTIifQ=="/>
  </w:docVars>
  <w:rsids>
    <w:rsidRoot w:val="00B9521D"/>
    <w:rsid w:val="000001FC"/>
    <w:rsid w:val="00011FFA"/>
    <w:rsid w:val="00016140"/>
    <w:rsid w:val="00021626"/>
    <w:rsid w:val="00025A9A"/>
    <w:rsid w:val="00056804"/>
    <w:rsid w:val="00064869"/>
    <w:rsid w:val="00076E0A"/>
    <w:rsid w:val="00093195"/>
    <w:rsid w:val="00093A40"/>
    <w:rsid w:val="00096823"/>
    <w:rsid w:val="000A4C3B"/>
    <w:rsid w:val="000B686A"/>
    <w:rsid w:val="000C11C3"/>
    <w:rsid w:val="000C7EB1"/>
    <w:rsid w:val="000D1128"/>
    <w:rsid w:val="000D5F6B"/>
    <w:rsid w:val="000F473A"/>
    <w:rsid w:val="001033CD"/>
    <w:rsid w:val="00121590"/>
    <w:rsid w:val="0012687A"/>
    <w:rsid w:val="00140410"/>
    <w:rsid w:val="001516EB"/>
    <w:rsid w:val="001523BF"/>
    <w:rsid w:val="001547F2"/>
    <w:rsid w:val="00154A41"/>
    <w:rsid w:val="00165920"/>
    <w:rsid w:val="00173EBF"/>
    <w:rsid w:val="0018174D"/>
    <w:rsid w:val="00187A38"/>
    <w:rsid w:val="00187B00"/>
    <w:rsid w:val="00193DBD"/>
    <w:rsid w:val="001966A9"/>
    <w:rsid w:val="001B52C2"/>
    <w:rsid w:val="001C2D95"/>
    <w:rsid w:val="001E15E1"/>
    <w:rsid w:val="001E2B8A"/>
    <w:rsid w:val="001E4C06"/>
    <w:rsid w:val="001F50B5"/>
    <w:rsid w:val="002204B9"/>
    <w:rsid w:val="00226B81"/>
    <w:rsid w:val="002352C7"/>
    <w:rsid w:val="00243352"/>
    <w:rsid w:val="00285596"/>
    <w:rsid w:val="00285A2B"/>
    <w:rsid w:val="00290478"/>
    <w:rsid w:val="002A2786"/>
    <w:rsid w:val="002A43D5"/>
    <w:rsid w:val="002B0354"/>
    <w:rsid w:val="002B2011"/>
    <w:rsid w:val="002C1BE9"/>
    <w:rsid w:val="002D1664"/>
    <w:rsid w:val="002D6505"/>
    <w:rsid w:val="002D6E71"/>
    <w:rsid w:val="002E0AE7"/>
    <w:rsid w:val="002F56D2"/>
    <w:rsid w:val="00305B5D"/>
    <w:rsid w:val="00311255"/>
    <w:rsid w:val="00314737"/>
    <w:rsid w:val="00336511"/>
    <w:rsid w:val="003418A7"/>
    <w:rsid w:val="003528D3"/>
    <w:rsid w:val="003654C5"/>
    <w:rsid w:val="00381EAD"/>
    <w:rsid w:val="0039793D"/>
    <w:rsid w:val="003B7E5B"/>
    <w:rsid w:val="003C1C5B"/>
    <w:rsid w:val="003D0E11"/>
    <w:rsid w:val="003D4155"/>
    <w:rsid w:val="003D778E"/>
    <w:rsid w:val="003E1371"/>
    <w:rsid w:val="003E6487"/>
    <w:rsid w:val="004003A3"/>
    <w:rsid w:val="004124BF"/>
    <w:rsid w:val="004138E8"/>
    <w:rsid w:val="00423302"/>
    <w:rsid w:val="00435781"/>
    <w:rsid w:val="00436CC3"/>
    <w:rsid w:val="0044074A"/>
    <w:rsid w:val="00444DC4"/>
    <w:rsid w:val="00450FC4"/>
    <w:rsid w:val="00454CF7"/>
    <w:rsid w:val="00456F1E"/>
    <w:rsid w:val="0046266B"/>
    <w:rsid w:val="0047720D"/>
    <w:rsid w:val="004A4E8C"/>
    <w:rsid w:val="004C0AA6"/>
    <w:rsid w:val="004F3CDF"/>
    <w:rsid w:val="004F52E6"/>
    <w:rsid w:val="004F7B76"/>
    <w:rsid w:val="00502F53"/>
    <w:rsid w:val="00510421"/>
    <w:rsid w:val="0052496A"/>
    <w:rsid w:val="00527807"/>
    <w:rsid w:val="00543C32"/>
    <w:rsid w:val="005470DF"/>
    <w:rsid w:val="005558A5"/>
    <w:rsid w:val="00571F9E"/>
    <w:rsid w:val="00575357"/>
    <w:rsid w:val="00581975"/>
    <w:rsid w:val="0058666A"/>
    <w:rsid w:val="00596600"/>
    <w:rsid w:val="005B673E"/>
    <w:rsid w:val="005D37D1"/>
    <w:rsid w:val="005D43BE"/>
    <w:rsid w:val="005E309F"/>
    <w:rsid w:val="005E4914"/>
    <w:rsid w:val="00601ED3"/>
    <w:rsid w:val="0060529C"/>
    <w:rsid w:val="00621E31"/>
    <w:rsid w:val="0064271D"/>
    <w:rsid w:val="00650801"/>
    <w:rsid w:val="00651772"/>
    <w:rsid w:val="006604DB"/>
    <w:rsid w:val="00665BCE"/>
    <w:rsid w:val="00690829"/>
    <w:rsid w:val="00691E61"/>
    <w:rsid w:val="006A20B2"/>
    <w:rsid w:val="006A28E1"/>
    <w:rsid w:val="006B2744"/>
    <w:rsid w:val="006D1BF6"/>
    <w:rsid w:val="006D344D"/>
    <w:rsid w:val="006F0ECA"/>
    <w:rsid w:val="006F6ACA"/>
    <w:rsid w:val="006F7524"/>
    <w:rsid w:val="00706F6E"/>
    <w:rsid w:val="00761B10"/>
    <w:rsid w:val="0076460A"/>
    <w:rsid w:val="00793C2A"/>
    <w:rsid w:val="007B73DC"/>
    <w:rsid w:val="007C0B11"/>
    <w:rsid w:val="007D1EE6"/>
    <w:rsid w:val="007E2E47"/>
    <w:rsid w:val="007F0E46"/>
    <w:rsid w:val="00803706"/>
    <w:rsid w:val="00823CD9"/>
    <w:rsid w:val="008433F2"/>
    <w:rsid w:val="008462D7"/>
    <w:rsid w:val="00850A71"/>
    <w:rsid w:val="00854850"/>
    <w:rsid w:val="00854BCC"/>
    <w:rsid w:val="00860C34"/>
    <w:rsid w:val="00866529"/>
    <w:rsid w:val="00867F58"/>
    <w:rsid w:val="008771B2"/>
    <w:rsid w:val="00883F3B"/>
    <w:rsid w:val="00890D77"/>
    <w:rsid w:val="008A4ADD"/>
    <w:rsid w:val="008B4D9D"/>
    <w:rsid w:val="008C377E"/>
    <w:rsid w:val="008E5D2F"/>
    <w:rsid w:val="008F1918"/>
    <w:rsid w:val="008F48DB"/>
    <w:rsid w:val="008F66D5"/>
    <w:rsid w:val="008F7F75"/>
    <w:rsid w:val="009111F8"/>
    <w:rsid w:val="00927A58"/>
    <w:rsid w:val="00941B7B"/>
    <w:rsid w:val="00942E1D"/>
    <w:rsid w:val="00960D2B"/>
    <w:rsid w:val="00966D4A"/>
    <w:rsid w:val="00971794"/>
    <w:rsid w:val="00994EB5"/>
    <w:rsid w:val="009B7FF1"/>
    <w:rsid w:val="009C443E"/>
    <w:rsid w:val="009C500A"/>
    <w:rsid w:val="009E0341"/>
    <w:rsid w:val="00A254B2"/>
    <w:rsid w:val="00A261F2"/>
    <w:rsid w:val="00A31FF5"/>
    <w:rsid w:val="00A41B43"/>
    <w:rsid w:val="00A524B4"/>
    <w:rsid w:val="00A53077"/>
    <w:rsid w:val="00A62691"/>
    <w:rsid w:val="00A63397"/>
    <w:rsid w:val="00A80BB5"/>
    <w:rsid w:val="00A90659"/>
    <w:rsid w:val="00A91D12"/>
    <w:rsid w:val="00A96222"/>
    <w:rsid w:val="00AA0712"/>
    <w:rsid w:val="00AA634D"/>
    <w:rsid w:val="00AA6D47"/>
    <w:rsid w:val="00AB476C"/>
    <w:rsid w:val="00AB75D3"/>
    <w:rsid w:val="00AC0814"/>
    <w:rsid w:val="00AE09EB"/>
    <w:rsid w:val="00AF69D4"/>
    <w:rsid w:val="00B12FA3"/>
    <w:rsid w:val="00B20762"/>
    <w:rsid w:val="00B20F87"/>
    <w:rsid w:val="00B26209"/>
    <w:rsid w:val="00B364D4"/>
    <w:rsid w:val="00B41B1D"/>
    <w:rsid w:val="00B42292"/>
    <w:rsid w:val="00B6175F"/>
    <w:rsid w:val="00B63CD7"/>
    <w:rsid w:val="00B716D3"/>
    <w:rsid w:val="00B9521D"/>
    <w:rsid w:val="00BA0485"/>
    <w:rsid w:val="00BA2AF2"/>
    <w:rsid w:val="00BB501B"/>
    <w:rsid w:val="00BD78F3"/>
    <w:rsid w:val="00BE2DD9"/>
    <w:rsid w:val="00BE6298"/>
    <w:rsid w:val="00BF11FA"/>
    <w:rsid w:val="00BF2B5A"/>
    <w:rsid w:val="00BF45C8"/>
    <w:rsid w:val="00C118BC"/>
    <w:rsid w:val="00C202C9"/>
    <w:rsid w:val="00C404D5"/>
    <w:rsid w:val="00C65DD0"/>
    <w:rsid w:val="00C77512"/>
    <w:rsid w:val="00C83724"/>
    <w:rsid w:val="00C84D2A"/>
    <w:rsid w:val="00CA24B8"/>
    <w:rsid w:val="00CA4231"/>
    <w:rsid w:val="00CA4D60"/>
    <w:rsid w:val="00CB5D14"/>
    <w:rsid w:val="00CC0606"/>
    <w:rsid w:val="00CC30E6"/>
    <w:rsid w:val="00CE2B24"/>
    <w:rsid w:val="00CF5A13"/>
    <w:rsid w:val="00CF61AC"/>
    <w:rsid w:val="00D07207"/>
    <w:rsid w:val="00D17B7D"/>
    <w:rsid w:val="00D243C3"/>
    <w:rsid w:val="00D2611B"/>
    <w:rsid w:val="00D35D0E"/>
    <w:rsid w:val="00D35F89"/>
    <w:rsid w:val="00D4350D"/>
    <w:rsid w:val="00D515F1"/>
    <w:rsid w:val="00D55CBC"/>
    <w:rsid w:val="00D76978"/>
    <w:rsid w:val="00D9196E"/>
    <w:rsid w:val="00DB38FF"/>
    <w:rsid w:val="00DC5A2C"/>
    <w:rsid w:val="00DC7582"/>
    <w:rsid w:val="00DC7D4A"/>
    <w:rsid w:val="00DE7D4D"/>
    <w:rsid w:val="00DF36F1"/>
    <w:rsid w:val="00E01FD7"/>
    <w:rsid w:val="00E03712"/>
    <w:rsid w:val="00E16C5D"/>
    <w:rsid w:val="00E20B18"/>
    <w:rsid w:val="00E32582"/>
    <w:rsid w:val="00E37DAF"/>
    <w:rsid w:val="00E51730"/>
    <w:rsid w:val="00E606BE"/>
    <w:rsid w:val="00E75894"/>
    <w:rsid w:val="00E866A2"/>
    <w:rsid w:val="00EA219A"/>
    <w:rsid w:val="00EC1191"/>
    <w:rsid w:val="00EC1360"/>
    <w:rsid w:val="00ED207A"/>
    <w:rsid w:val="00ED26C8"/>
    <w:rsid w:val="00ED29D1"/>
    <w:rsid w:val="00EE5071"/>
    <w:rsid w:val="00F01A7F"/>
    <w:rsid w:val="00F13AE5"/>
    <w:rsid w:val="00F15C85"/>
    <w:rsid w:val="00F30BDE"/>
    <w:rsid w:val="00F43738"/>
    <w:rsid w:val="00F479BA"/>
    <w:rsid w:val="00F56CED"/>
    <w:rsid w:val="00F6571C"/>
    <w:rsid w:val="00F705A3"/>
    <w:rsid w:val="00F739AF"/>
    <w:rsid w:val="00F85E2A"/>
    <w:rsid w:val="00FA26BA"/>
    <w:rsid w:val="00FB2CFC"/>
    <w:rsid w:val="00FB6878"/>
    <w:rsid w:val="00FE2B8F"/>
    <w:rsid w:val="00FF5109"/>
    <w:rsid w:val="593615EB"/>
    <w:rsid w:val="EA5F7FB1"/>
    <w:rsid w:val="FFB5A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日期 Char"/>
    <w:basedOn w:val="8"/>
    <w:link w:val="3"/>
    <w:semiHidden/>
    <w:qFormat/>
    <w:uiPriority w:val="99"/>
  </w:style>
  <w:style w:type="character" w:customStyle="1" w:styleId="13">
    <w:name w:val="批注框文本 Char"/>
    <w:basedOn w:val="8"/>
    <w:link w:val="4"/>
    <w:semiHidden/>
    <w:qFormat/>
    <w:uiPriority w:val="99"/>
    <w:rPr>
      <w:sz w:val="18"/>
      <w:szCs w:val="18"/>
    </w:rPr>
  </w:style>
  <w:style w:type="character" w:customStyle="1" w:styleId="14">
    <w:name w:val="Body text|2_"/>
    <w:basedOn w:val="8"/>
    <w:link w:val="15"/>
    <w:qFormat/>
    <w:uiPriority w:val="0"/>
    <w:rPr>
      <w:rFonts w:ascii="宋体" w:hAnsi="宋体" w:eastAsia="宋体" w:cs="宋体"/>
      <w:sz w:val="20"/>
      <w:szCs w:val="20"/>
      <w:lang w:val="zh-TW" w:eastAsia="zh-TW" w:bidi="zh-TW"/>
    </w:rPr>
  </w:style>
  <w:style w:type="paragraph" w:customStyle="1" w:styleId="15">
    <w:name w:val="Body text|2"/>
    <w:basedOn w:val="1"/>
    <w:link w:val="14"/>
    <w:qFormat/>
    <w:uiPriority w:val="0"/>
    <w:pPr>
      <w:spacing w:after="150"/>
      <w:jc w:val="left"/>
    </w:pPr>
    <w:rPr>
      <w:rFonts w:ascii="宋体" w:hAnsi="宋体" w:eastAsia="宋体" w:cs="宋体"/>
      <w:sz w:val="20"/>
      <w:szCs w:val="20"/>
      <w:lang w:val="zh-TW" w:eastAsia="zh-TW" w:bidi="zh-TW"/>
    </w:rPr>
  </w:style>
  <w:style w:type="character" w:customStyle="1" w:styleId="16">
    <w:name w:val="Body text|3_"/>
    <w:basedOn w:val="8"/>
    <w:link w:val="17"/>
    <w:qFormat/>
    <w:uiPriority w:val="0"/>
    <w:rPr>
      <w:rFonts w:ascii="宋体" w:hAnsi="宋体" w:eastAsia="宋体" w:cs="宋体"/>
      <w:sz w:val="26"/>
      <w:szCs w:val="26"/>
      <w:lang w:val="zh-TW" w:eastAsia="zh-TW" w:bidi="zh-TW"/>
    </w:rPr>
  </w:style>
  <w:style w:type="paragraph" w:customStyle="1" w:styleId="17">
    <w:name w:val="Body text|3"/>
    <w:basedOn w:val="1"/>
    <w:link w:val="16"/>
    <w:qFormat/>
    <w:uiPriority w:val="0"/>
    <w:pPr>
      <w:spacing w:line="480" w:lineRule="exact"/>
      <w:ind w:firstLine="400"/>
      <w:jc w:val="left"/>
    </w:pPr>
    <w:rPr>
      <w:rFonts w:ascii="宋体" w:hAnsi="宋体" w:eastAsia="宋体" w:cs="宋体"/>
      <w:sz w:val="26"/>
      <w:szCs w:val="26"/>
      <w:lang w:val="zh-TW" w:eastAsia="zh-TW" w:bidi="zh-TW"/>
    </w:rPr>
  </w:style>
  <w:style w:type="character" w:customStyle="1" w:styleId="18">
    <w:name w:val="Body text|1_"/>
    <w:basedOn w:val="8"/>
    <w:link w:val="19"/>
    <w:qFormat/>
    <w:uiPriority w:val="0"/>
    <w:rPr>
      <w:rFonts w:ascii="宋体" w:hAnsi="宋体" w:eastAsia="宋体" w:cs="宋体"/>
      <w:sz w:val="30"/>
      <w:szCs w:val="30"/>
      <w:lang w:val="zh-TW" w:eastAsia="zh-TW" w:bidi="zh-TW"/>
    </w:rPr>
  </w:style>
  <w:style w:type="paragraph" w:customStyle="1" w:styleId="19">
    <w:name w:val="Body text|1"/>
    <w:basedOn w:val="1"/>
    <w:link w:val="18"/>
    <w:qFormat/>
    <w:uiPriority w:val="0"/>
    <w:pPr>
      <w:spacing w:after="140" w:line="336" w:lineRule="auto"/>
      <w:jc w:val="center"/>
    </w:pPr>
    <w:rPr>
      <w:rFonts w:ascii="宋体" w:hAnsi="宋体" w:eastAsia="宋体" w:cs="宋体"/>
      <w:sz w:val="30"/>
      <w:szCs w:val="30"/>
      <w:lang w:val="zh-TW" w:eastAsia="zh-TW" w:bidi="zh-TW"/>
    </w:rPr>
  </w:style>
  <w:style w:type="character" w:customStyle="1" w:styleId="20">
    <w:name w:val="Other|1_"/>
    <w:basedOn w:val="8"/>
    <w:link w:val="21"/>
    <w:qFormat/>
    <w:uiPriority w:val="0"/>
    <w:rPr>
      <w:rFonts w:ascii="宋体" w:hAnsi="宋体" w:eastAsia="宋体" w:cs="宋体"/>
      <w:sz w:val="20"/>
      <w:szCs w:val="20"/>
      <w:lang w:val="zh-TW" w:eastAsia="zh-TW" w:bidi="zh-TW"/>
    </w:rPr>
  </w:style>
  <w:style w:type="paragraph" w:customStyle="1" w:styleId="21">
    <w:name w:val="Other|1"/>
    <w:basedOn w:val="1"/>
    <w:link w:val="20"/>
    <w:qFormat/>
    <w:uiPriority w:val="0"/>
    <w:pPr>
      <w:jc w:val="left"/>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690</Words>
  <Characters>3934</Characters>
  <Lines>32</Lines>
  <Paragraphs>9</Paragraphs>
  <TotalTime>14</TotalTime>
  <ScaleCrop>false</ScaleCrop>
  <LinksUpToDate>false</LinksUpToDate>
  <CharactersWithSpaces>4615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2022-09-09T15:19:00Z</dcterms:created>
  <dc:creator>颜丽辉</dc:creator>
  <cp:lastModifiedBy>祝祝晴</cp:lastModifiedBy>
  <cp:lastPrinted>2021-10-21T01:25:00Z</cp:lastPrinted>
  <dcterms:modified xsi:type="dcterms:W3CDTF">2022-09-13T01:58:13Z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DD481F5E247045D38C2C2B7432CD0807</vt:lpwstr>
  </property>
</Properties>
</file>